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1C1" w:rsidRPr="00DD204B" w:rsidRDefault="003534EE" w:rsidP="00514D33">
      <w:pPr>
        <w:jc w:val="center"/>
        <w:rPr>
          <w:rFonts w:ascii="Times New Roman" w:hAnsi="Times New Roman" w:cs="Times New Roman"/>
          <w:b/>
          <w:sz w:val="24"/>
          <w:szCs w:val="24"/>
        </w:rPr>
      </w:pPr>
      <w:r w:rsidRPr="00DD204B">
        <w:rPr>
          <w:rFonts w:ascii="Times New Roman" w:hAnsi="Times New Roman" w:cs="Times New Roman"/>
          <w:b/>
          <w:sz w:val="24"/>
          <w:szCs w:val="24"/>
        </w:rPr>
        <w:t>MARMARA ÜNİVERSİTESİ</w:t>
      </w:r>
    </w:p>
    <w:p w:rsidR="003534EE" w:rsidRPr="00DD204B" w:rsidRDefault="003534EE" w:rsidP="00514D33">
      <w:pPr>
        <w:jc w:val="center"/>
        <w:rPr>
          <w:rFonts w:ascii="Times New Roman" w:hAnsi="Times New Roman" w:cs="Times New Roman"/>
          <w:b/>
          <w:sz w:val="24"/>
          <w:szCs w:val="24"/>
        </w:rPr>
      </w:pPr>
      <w:r w:rsidRPr="00DD204B">
        <w:rPr>
          <w:rFonts w:ascii="Times New Roman" w:hAnsi="Times New Roman" w:cs="Times New Roman"/>
          <w:b/>
          <w:sz w:val="24"/>
          <w:szCs w:val="24"/>
        </w:rPr>
        <w:t>KARİYER MERKEZİ YÖNERGESİ</w:t>
      </w:r>
    </w:p>
    <w:p w:rsidR="003534EE" w:rsidRPr="00DD204B" w:rsidRDefault="003534EE" w:rsidP="00514D33">
      <w:pPr>
        <w:jc w:val="center"/>
        <w:rPr>
          <w:rFonts w:ascii="Times New Roman" w:hAnsi="Times New Roman" w:cs="Times New Roman"/>
          <w:b/>
          <w:sz w:val="24"/>
          <w:szCs w:val="24"/>
        </w:rPr>
      </w:pPr>
    </w:p>
    <w:p w:rsidR="003534EE" w:rsidRPr="00DD204B" w:rsidRDefault="003534EE" w:rsidP="00514D33">
      <w:pPr>
        <w:jc w:val="center"/>
        <w:rPr>
          <w:rFonts w:ascii="Times New Roman" w:hAnsi="Times New Roman" w:cs="Times New Roman"/>
          <w:b/>
          <w:sz w:val="24"/>
          <w:szCs w:val="24"/>
        </w:rPr>
      </w:pPr>
      <w:r w:rsidRPr="00DD204B">
        <w:rPr>
          <w:rFonts w:ascii="Times New Roman" w:hAnsi="Times New Roman" w:cs="Times New Roman"/>
          <w:b/>
          <w:sz w:val="24"/>
          <w:szCs w:val="24"/>
        </w:rPr>
        <w:t>Birinci Bölüm</w:t>
      </w:r>
    </w:p>
    <w:p w:rsidR="003534EE" w:rsidRPr="00DD204B" w:rsidRDefault="003534EE" w:rsidP="00514D33">
      <w:pPr>
        <w:jc w:val="center"/>
        <w:rPr>
          <w:rFonts w:ascii="Times New Roman" w:hAnsi="Times New Roman" w:cs="Times New Roman"/>
          <w:b/>
          <w:sz w:val="24"/>
          <w:szCs w:val="24"/>
        </w:rPr>
      </w:pPr>
      <w:r w:rsidRPr="00DD204B">
        <w:rPr>
          <w:rFonts w:ascii="Times New Roman" w:hAnsi="Times New Roman" w:cs="Times New Roman"/>
          <w:b/>
          <w:sz w:val="24"/>
          <w:szCs w:val="24"/>
        </w:rPr>
        <w:t>GENEL HÜKÜMLER</w:t>
      </w:r>
    </w:p>
    <w:p w:rsidR="003534EE" w:rsidRPr="00DD204B" w:rsidRDefault="003534EE" w:rsidP="003534EE">
      <w:pPr>
        <w:rPr>
          <w:rFonts w:ascii="Times New Roman" w:hAnsi="Times New Roman" w:cs="Times New Roman"/>
          <w:sz w:val="24"/>
          <w:szCs w:val="24"/>
        </w:rPr>
      </w:pPr>
      <w:r w:rsidRPr="00DD204B">
        <w:rPr>
          <w:rFonts w:ascii="Times New Roman" w:hAnsi="Times New Roman" w:cs="Times New Roman"/>
          <w:b/>
          <w:sz w:val="24"/>
          <w:szCs w:val="24"/>
        </w:rPr>
        <w:t>Madde 1</w:t>
      </w:r>
      <w:r w:rsidRPr="00DD204B">
        <w:rPr>
          <w:rFonts w:ascii="Times New Roman" w:hAnsi="Times New Roman" w:cs="Times New Roman"/>
          <w:sz w:val="24"/>
          <w:szCs w:val="24"/>
        </w:rPr>
        <w:t xml:space="preserve"> – </w:t>
      </w:r>
      <w:r w:rsidRPr="00280DD6">
        <w:rPr>
          <w:rFonts w:ascii="Times New Roman" w:hAnsi="Times New Roman" w:cs="Times New Roman"/>
          <w:b/>
          <w:sz w:val="24"/>
          <w:szCs w:val="24"/>
        </w:rPr>
        <w:t>Amaç ve Kapsam</w:t>
      </w:r>
    </w:p>
    <w:p w:rsidR="003534EE" w:rsidRPr="00DD204B" w:rsidRDefault="003534EE" w:rsidP="003534EE">
      <w:pPr>
        <w:pStyle w:val="ListeParagraf"/>
        <w:rPr>
          <w:rFonts w:ascii="Times New Roman" w:hAnsi="Times New Roman" w:cs="Times New Roman"/>
          <w:sz w:val="24"/>
          <w:szCs w:val="24"/>
        </w:rPr>
      </w:pPr>
      <w:r w:rsidRPr="00DD204B">
        <w:rPr>
          <w:rFonts w:ascii="Times New Roman" w:hAnsi="Times New Roman" w:cs="Times New Roman"/>
          <w:sz w:val="24"/>
          <w:szCs w:val="24"/>
        </w:rPr>
        <w:t>Bu yönerge Marmara Üniversitesi bünye</w:t>
      </w:r>
      <w:r w:rsidR="00514D33" w:rsidRPr="00DD204B">
        <w:rPr>
          <w:rFonts w:ascii="Times New Roman" w:hAnsi="Times New Roman" w:cs="Times New Roman"/>
          <w:sz w:val="24"/>
          <w:szCs w:val="24"/>
        </w:rPr>
        <w:t>sinde kurulan</w:t>
      </w:r>
      <w:r w:rsidRPr="00DD204B">
        <w:rPr>
          <w:rFonts w:ascii="Times New Roman" w:hAnsi="Times New Roman" w:cs="Times New Roman"/>
          <w:sz w:val="24"/>
          <w:szCs w:val="24"/>
        </w:rPr>
        <w:t xml:space="preserve"> Kariyer Merkezinin görevlerini, yapısını, çalışma usul ve esaslarını düzenler.</w:t>
      </w:r>
    </w:p>
    <w:p w:rsidR="003534EE" w:rsidRPr="00DD204B" w:rsidRDefault="003534EE" w:rsidP="003534EE">
      <w:pPr>
        <w:rPr>
          <w:rFonts w:ascii="Times New Roman" w:hAnsi="Times New Roman" w:cs="Times New Roman"/>
          <w:sz w:val="24"/>
          <w:szCs w:val="24"/>
        </w:rPr>
      </w:pPr>
      <w:r w:rsidRPr="00DD204B">
        <w:rPr>
          <w:rFonts w:ascii="Times New Roman" w:hAnsi="Times New Roman" w:cs="Times New Roman"/>
          <w:b/>
          <w:sz w:val="24"/>
          <w:szCs w:val="24"/>
        </w:rPr>
        <w:t>Madde 2</w:t>
      </w:r>
      <w:r w:rsidRPr="00DD204B">
        <w:rPr>
          <w:rFonts w:ascii="Times New Roman" w:hAnsi="Times New Roman" w:cs="Times New Roman"/>
          <w:sz w:val="24"/>
          <w:szCs w:val="24"/>
        </w:rPr>
        <w:t xml:space="preserve">- </w:t>
      </w:r>
      <w:r w:rsidRPr="00280DD6">
        <w:rPr>
          <w:rFonts w:ascii="Times New Roman" w:hAnsi="Times New Roman" w:cs="Times New Roman"/>
          <w:b/>
          <w:sz w:val="24"/>
          <w:szCs w:val="24"/>
        </w:rPr>
        <w:t>Dayanak</w:t>
      </w:r>
      <w:r w:rsidRPr="00DD204B">
        <w:rPr>
          <w:rFonts w:ascii="Times New Roman" w:hAnsi="Times New Roman" w:cs="Times New Roman"/>
          <w:sz w:val="24"/>
          <w:szCs w:val="24"/>
        </w:rPr>
        <w:t xml:space="preserve"> (1) 2547 sayılı Yükseköğretim Kanununun 4. maddesinin (a) fıkrasının 7. bendi ve 47. maddesinin (b) bendi bu yönergenin dayanağıdır.</w:t>
      </w:r>
    </w:p>
    <w:p w:rsidR="003534EE" w:rsidRPr="00DD204B" w:rsidRDefault="003534EE" w:rsidP="003534EE">
      <w:pPr>
        <w:rPr>
          <w:rFonts w:ascii="Times New Roman" w:hAnsi="Times New Roman" w:cs="Times New Roman"/>
          <w:sz w:val="24"/>
          <w:szCs w:val="24"/>
        </w:rPr>
      </w:pPr>
      <w:r w:rsidRPr="00DD204B">
        <w:rPr>
          <w:rFonts w:ascii="Times New Roman" w:hAnsi="Times New Roman" w:cs="Times New Roman"/>
          <w:b/>
          <w:sz w:val="24"/>
          <w:szCs w:val="24"/>
        </w:rPr>
        <w:t>Madde 3</w:t>
      </w:r>
      <w:r w:rsidRPr="00DD204B">
        <w:rPr>
          <w:rFonts w:ascii="Times New Roman" w:hAnsi="Times New Roman" w:cs="Times New Roman"/>
          <w:sz w:val="24"/>
          <w:szCs w:val="24"/>
        </w:rPr>
        <w:t xml:space="preserve"> –</w:t>
      </w:r>
      <w:r w:rsidRPr="00280DD6">
        <w:rPr>
          <w:rFonts w:ascii="Times New Roman" w:hAnsi="Times New Roman" w:cs="Times New Roman"/>
          <w:b/>
          <w:sz w:val="24"/>
          <w:szCs w:val="24"/>
        </w:rPr>
        <w:t xml:space="preserve"> Tanımlar</w:t>
      </w:r>
    </w:p>
    <w:p w:rsidR="003534EE" w:rsidRPr="00DD204B" w:rsidRDefault="003534EE" w:rsidP="003534EE">
      <w:pPr>
        <w:rPr>
          <w:rFonts w:ascii="Times New Roman" w:hAnsi="Times New Roman" w:cs="Times New Roman"/>
          <w:sz w:val="24"/>
          <w:szCs w:val="24"/>
        </w:rPr>
      </w:pPr>
      <w:r w:rsidRPr="00DD204B">
        <w:rPr>
          <w:rFonts w:ascii="Times New Roman" w:hAnsi="Times New Roman" w:cs="Times New Roman"/>
          <w:sz w:val="24"/>
          <w:szCs w:val="24"/>
        </w:rPr>
        <w:t xml:space="preserve"> (1) Bu yönergede geçen; </w:t>
      </w:r>
    </w:p>
    <w:p w:rsidR="003534EE" w:rsidRPr="00DD204B" w:rsidRDefault="003534EE" w:rsidP="003534EE">
      <w:pPr>
        <w:rPr>
          <w:rFonts w:ascii="Times New Roman" w:hAnsi="Times New Roman" w:cs="Times New Roman"/>
          <w:sz w:val="24"/>
          <w:szCs w:val="24"/>
        </w:rPr>
      </w:pPr>
      <w:r w:rsidRPr="00DD204B">
        <w:rPr>
          <w:rFonts w:ascii="Times New Roman" w:hAnsi="Times New Roman" w:cs="Times New Roman"/>
          <w:sz w:val="24"/>
          <w:szCs w:val="24"/>
        </w:rPr>
        <w:t xml:space="preserve">a. Üniversite : Marmara Üniversitesi’ni </w:t>
      </w:r>
    </w:p>
    <w:p w:rsidR="003534EE" w:rsidRPr="00DD204B" w:rsidRDefault="003534EE" w:rsidP="003534EE">
      <w:pPr>
        <w:rPr>
          <w:rFonts w:ascii="Times New Roman" w:hAnsi="Times New Roman" w:cs="Times New Roman"/>
          <w:sz w:val="24"/>
          <w:szCs w:val="24"/>
        </w:rPr>
      </w:pPr>
      <w:r w:rsidRPr="00DD204B">
        <w:rPr>
          <w:rFonts w:ascii="Times New Roman" w:hAnsi="Times New Roman" w:cs="Times New Roman"/>
          <w:sz w:val="24"/>
          <w:szCs w:val="24"/>
        </w:rPr>
        <w:t xml:space="preserve">b. Rektörlük : Marmara Üniversitesi Rektörlüğü’nü </w:t>
      </w:r>
    </w:p>
    <w:p w:rsidR="003534EE" w:rsidRPr="00DD204B" w:rsidRDefault="003534EE" w:rsidP="003534EE">
      <w:pPr>
        <w:rPr>
          <w:rFonts w:ascii="Times New Roman" w:hAnsi="Times New Roman" w:cs="Times New Roman"/>
          <w:sz w:val="24"/>
          <w:szCs w:val="24"/>
        </w:rPr>
      </w:pPr>
      <w:r w:rsidRPr="00DD204B">
        <w:rPr>
          <w:rFonts w:ascii="Times New Roman" w:hAnsi="Times New Roman" w:cs="Times New Roman"/>
          <w:sz w:val="24"/>
          <w:szCs w:val="24"/>
        </w:rPr>
        <w:t xml:space="preserve">c. Rektör : Marmara Üniversitesi Rektörü’nü </w:t>
      </w:r>
    </w:p>
    <w:p w:rsidR="003534EE" w:rsidRPr="00DD204B" w:rsidRDefault="003534EE" w:rsidP="003534EE">
      <w:pPr>
        <w:rPr>
          <w:rFonts w:ascii="Times New Roman" w:hAnsi="Times New Roman" w:cs="Times New Roman"/>
          <w:sz w:val="24"/>
          <w:szCs w:val="24"/>
        </w:rPr>
      </w:pPr>
      <w:r w:rsidRPr="00DD204B">
        <w:rPr>
          <w:rFonts w:ascii="Times New Roman" w:hAnsi="Times New Roman" w:cs="Times New Roman"/>
          <w:sz w:val="24"/>
          <w:szCs w:val="24"/>
        </w:rPr>
        <w:t>ç. Senato : Marmara Üniversitesi Senatosu’nu</w:t>
      </w:r>
    </w:p>
    <w:p w:rsidR="003534EE" w:rsidRPr="00DD204B" w:rsidRDefault="003534EE" w:rsidP="003534EE">
      <w:pPr>
        <w:rPr>
          <w:rFonts w:ascii="Times New Roman" w:hAnsi="Times New Roman" w:cs="Times New Roman"/>
          <w:sz w:val="24"/>
          <w:szCs w:val="24"/>
        </w:rPr>
      </w:pPr>
      <w:r w:rsidRPr="00DD204B">
        <w:rPr>
          <w:rFonts w:ascii="Times New Roman" w:hAnsi="Times New Roman" w:cs="Times New Roman"/>
          <w:sz w:val="24"/>
          <w:szCs w:val="24"/>
        </w:rPr>
        <w:t>d. Rektör Yardımcıs: Kariyer Merkezinden sorumlu olan Rektör Yardımcısını</w:t>
      </w:r>
    </w:p>
    <w:p w:rsidR="00514D33" w:rsidRPr="00DD204B" w:rsidRDefault="00514D33" w:rsidP="003445F1">
      <w:pPr>
        <w:rPr>
          <w:rFonts w:ascii="Times New Roman" w:hAnsi="Times New Roman" w:cs="Times New Roman"/>
          <w:sz w:val="24"/>
          <w:szCs w:val="24"/>
        </w:rPr>
      </w:pPr>
      <w:r w:rsidRPr="00DD204B">
        <w:rPr>
          <w:rFonts w:ascii="Times New Roman" w:hAnsi="Times New Roman" w:cs="Times New Roman"/>
          <w:sz w:val="24"/>
          <w:szCs w:val="24"/>
        </w:rPr>
        <w:t xml:space="preserve">e. </w:t>
      </w:r>
      <w:r w:rsidR="003445F1" w:rsidRPr="00DD204B">
        <w:rPr>
          <w:rFonts w:ascii="Times New Roman" w:hAnsi="Times New Roman" w:cs="Times New Roman"/>
          <w:sz w:val="24"/>
          <w:szCs w:val="24"/>
        </w:rPr>
        <w:t>Genel Sekreter : Marmara Üniversitesi Genel Sekreteri’ni</w:t>
      </w:r>
    </w:p>
    <w:p w:rsidR="00514D33" w:rsidRDefault="00514D33" w:rsidP="00514D33">
      <w:pPr>
        <w:rPr>
          <w:rFonts w:ascii="Times New Roman" w:hAnsi="Times New Roman" w:cs="Times New Roman"/>
          <w:sz w:val="24"/>
          <w:szCs w:val="24"/>
        </w:rPr>
      </w:pPr>
      <w:r w:rsidRPr="00DD204B">
        <w:rPr>
          <w:rFonts w:ascii="Times New Roman" w:hAnsi="Times New Roman" w:cs="Times New Roman"/>
          <w:sz w:val="24"/>
          <w:szCs w:val="24"/>
        </w:rPr>
        <w:t xml:space="preserve">f. </w:t>
      </w:r>
      <w:r w:rsidR="00AD4136" w:rsidRPr="00DD204B">
        <w:rPr>
          <w:rFonts w:ascii="Times New Roman" w:hAnsi="Times New Roman" w:cs="Times New Roman"/>
          <w:sz w:val="24"/>
          <w:szCs w:val="24"/>
        </w:rPr>
        <w:t xml:space="preserve">Yönetim Kurulu : Marmara Üniversitesi Kariyer Merkezi Yönetim Kurulunu </w:t>
      </w:r>
    </w:p>
    <w:p w:rsidR="00AD4136" w:rsidRPr="00DD204B" w:rsidRDefault="00AD4136" w:rsidP="00AD4136">
      <w:pPr>
        <w:rPr>
          <w:rFonts w:ascii="Times New Roman" w:hAnsi="Times New Roman" w:cs="Times New Roman"/>
          <w:sz w:val="24"/>
          <w:szCs w:val="24"/>
        </w:rPr>
      </w:pPr>
      <w:r>
        <w:rPr>
          <w:rFonts w:ascii="Times New Roman" w:hAnsi="Times New Roman" w:cs="Times New Roman"/>
          <w:sz w:val="24"/>
          <w:szCs w:val="24"/>
        </w:rPr>
        <w:t>g.</w:t>
      </w:r>
      <w:r w:rsidR="009C4D7C">
        <w:rPr>
          <w:rFonts w:ascii="Times New Roman" w:hAnsi="Times New Roman" w:cs="Times New Roman"/>
          <w:sz w:val="24"/>
          <w:szCs w:val="24"/>
        </w:rPr>
        <w:t xml:space="preserve"> </w:t>
      </w:r>
      <w:r w:rsidRPr="00DD204B">
        <w:rPr>
          <w:rFonts w:ascii="Times New Roman" w:hAnsi="Times New Roman" w:cs="Times New Roman"/>
          <w:sz w:val="24"/>
          <w:szCs w:val="24"/>
        </w:rPr>
        <w:t xml:space="preserve">Yönetim Kurulu Başkanı: Marmara Üniversitesi </w:t>
      </w:r>
      <w:r w:rsidR="009C4D7C">
        <w:rPr>
          <w:rFonts w:ascii="Times New Roman" w:hAnsi="Times New Roman" w:cs="Times New Roman"/>
          <w:sz w:val="24"/>
          <w:szCs w:val="24"/>
        </w:rPr>
        <w:t>Kariyer Merkezi Yönetim Kurulu   B</w:t>
      </w:r>
      <w:r w:rsidRPr="00DD204B">
        <w:rPr>
          <w:rFonts w:ascii="Times New Roman" w:hAnsi="Times New Roman" w:cs="Times New Roman"/>
          <w:sz w:val="24"/>
          <w:szCs w:val="24"/>
        </w:rPr>
        <w:t>aşkanını</w:t>
      </w:r>
    </w:p>
    <w:p w:rsidR="00514D33" w:rsidRPr="00DD204B" w:rsidRDefault="00514D33" w:rsidP="00AD4136">
      <w:pPr>
        <w:rPr>
          <w:rFonts w:ascii="Times New Roman" w:hAnsi="Times New Roman" w:cs="Times New Roman"/>
          <w:sz w:val="24"/>
          <w:szCs w:val="24"/>
        </w:rPr>
      </w:pPr>
      <w:r w:rsidRPr="00DD204B">
        <w:rPr>
          <w:rFonts w:ascii="Times New Roman" w:hAnsi="Times New Roman" w:cs="Times New Roman"/>
          <w:sz w:val="24"/>
          <w:szCs w:val="24"/>
        </w:rPr>
        <w:t xml:space="preserve">ğ. </w:t>
      </w:r>
      <w:r w:rsidR="00AD4136" w:rsidRPr="00DD204B">
        <w:rPr>
          <w:rFonts w:ascii="Times New Roman" w:hAnsi="Times New Roman" w:cs="Times New Roman"/>
          <w:sz w:val="24"/>
          <w:szCs w:val="24"/>
        </w:rPr>
        <w:t>Öğrenciler : Marmara Üniversitesi öğrencilerini</w:t>
      </w:r>
    </w:p>
    <w:p w:rsidR="00514D33" w:rsidRPr="00DD204B" w:rsidRDefault="00AD4136" w:rsidP="00AD4136">
      <w:pPr>
        <w:rPr>
          <w:rFonts w:ascii="Times New Roman" w:hAnsi="Times New Roman" w:cs="Times New Roman"/>
          <w:sz w:val="24"/>
          <w:szCs w:val="24"/>
        </w:rPr>
      </w:pPr>
      <w:r>
        <w:rPr>
          <w:rFonts w:ascii="Times New Roman" w:hAnsi="Times New Roman" w:cs="Times New Roman"/>
          <w:sz w:val="24"/>
          <w:szCs w:val="24"/>
        </w:rPr>
        <w:t xml:space="preserve">h. </w:t>
      </w:r>
      <w:r w:rsidRPr="00DD204B">
        <w:rPr>
          <w:rFonts w:ascii="Times New Roman" w:hAnsi="Times New Roman" w:cs="Times New Roman"/>
          <w:sz w:val="24"/>
          <w:szCs w:val="24"/>
        </w:rPr>
        <w:t>Merkez : Kariyer Merkezini</w:t>
      </w:r>
    </w:p>
    <w:p w:rsidR="00514D33" w:rsidRPr="00DD204B" w:rsidRDefault="00AD4136" w:rsidP="00AD4136">
      <w:pPr>
        <w:rPr>
          <w:rFonts w:ascii="Times New Roman" w:hAnsi="Times New Roman" w:cs="Times New Roman"/>
          <w:sz w:val="24"/>
          <w:szCs w:val="24"/>
        </w:rPr>
      </w:pPr>
      <w:r>
        <w:rPr>
          <w:rFonts w:ascii="Times New Roman" w:hAnsi="Times New Roman" w:cs="Times New Roman"/>
          <w:sz w:val="24"/>
          <w:szCs w:val="24"/>
        </w:rPr>
        <w:t>ı</w:t>
      </w:r>
      <w:r w:rsidR="00514D33" w:rsidRPr="00DD204B">
        <w:rPr>
          <w:rFonts w:ascii="Times New Roman" w:hAnsi="Times New Roman" w:cs="Times New Roman"/>
          <w:sz w:val="24"/>
          <w:szCs w:val="24"/>
        </w:rPr>
        <w:t xml:space="preserve">. </w:t>
      </w:r>
      <w:r w:rsidRPr="00DD204B">
        <w:rPr>
          <w:rFonts w:ascii="Times New Roman" w:hAnsi="Times New Roman" w:cs="Times New Roman"/>
          <w:sz w:val="24"/>
          <w:szCs w:val="24"/>
        </w:rPr>
        <w:t>Merkez Koordinatörü: Kariyer Merkezi Koordinatörünü</w:t>
      </w:r>
    </w:p>
    <w:p w:rsidR="00514D33" w:rsidRPr="00DD204B" w:rsidRDefault="00AD4136" w:rsidP="00514D33">
      <w:pPr>
        <w:rPr>
          <w:rFonts w:ascii="Times New Roman" w:hAnsi="Times New Roman" w:cs="Times New Roman"/>
          <w:sz w:val="24"/>
          <w:szCs w:val="24"/>
        </w:rPr>
      </w:pPr>
      <w:r>
        <w:rPr>
          <w:rFonts w:ascii="Times New Roman" w:hAnsi="Times New Roman" w:cs="Times New Roman"/>
          <w:sz w:val="24"/>
          <w:szCs w:val="24"/>
        </w:rPr>
        <w:t>i</w:t>
      </w:r>
      <w:r w:rsidR="00514D33" w:rsidRPr="00DD204B">
        <w:rPr>
          <w:rFonts w:ascii="Times New Roman" w:hAnsi="Times New Roman" w:cs="Times New Roman"/>
          <w:sz w:val="24"/>
          <w:szCs w:val="24"/>
        </w:rPr>
        <w:t xml:space="preserve">. </w:t>
      </w:r>
      <w:r w:rsidRPr="00DD204B">
        <w:rPr>
          <w:rFonts w:ascii="Times New Roman" w:hAnsi="Times New Roman" w:cs="Times New Roman"/>
          <w:sz w:val="24"/>
          <w:szCs w:val="24"/>
        </w:rPr>
        <w:t>Çalışanlar : Marmara Üniversitesi</w:t>
      </w:r>
      <w:r w:rsidR="005B6D89">
        <w:rPr>
          <w:rFonts w:ascii="Times New Roman" w:hAnsi="Times New Roman" w:cs="Times New Roman"/>
          <w:sz w:val="24"/>
          <w:szCs w:val="24"/>
        </w:rPr>
        <w:t xml:space="preserve"> Kariyer Merkezi</w:t>
      </w:r>
      <w:r w:rsidRPr="00DD204B">
        <w:rPr>
          <w:rFonts w:ascii="Times New Roman" w:hAnsi="Times New Roman" w:cs="Times New Roman"/>
          <w:sz w:val="24"/>
          <w:szCs w:val="24"/>
        </w:rPr>
        <w:t xml:space="preserve"> çalışanlarını ifade eder.</w:t>
      </w:r>
    </w:p>
    <w:p w:rsidR="00DC2CC6" w:rsidRPr="00DD204B" w:rsidRDefault="00DC2CC6" w:rsidP="00514D33">
      <w:pPr>
        <w:rPr>
          <w:rFonts w:ascii="Times New Roman" w:hAnsi="Times New Roman" w:cs="Times New Roman"/>
          <w:sz w:val="24"/>
          <w:szCs w:val="24"/>
        </w:rPr>
      </w:pPr>
    </w:p>
    <w:p w:rsidR="00DC2CC6" w:rsidRPr="00DD204B" w:rsidRDefault="00DC2CC6" w:rsidP="00514D33">
      <w:pPr>
        <w:rPr>
          <w:rFonts w:ascii="Times New Roman" w:hAnsi="Times New Roman" w:cs="Times New Roman"/>
          <w:sz w:val="24"/>
          <w:szCs w:val="24"/>
        </w:rPr>
      </w:pPr>
    </w:p>
    <w:p w:rsidR="00DC2CC6" w:rsidRPr="00DD204B" w:rsidRDefault="00DC2CC6" w:rsidP="00DC2CC6">
      <w:pPr>
        <w:jc w:val="center"/>
        <w:rPr>
          <w:rFonts w:ascii="Times New Roman" w:hAnsi="Times New Roman" w:cs="Times New Roman"/>
          <w:b/>
          <w:sz w:val="24"/>
          <w:szCs w:val="24"/>
        </w:rPr>
      </w:pPr>
      <w:r w:rsidRPr="00DD204B">
        <w:rPr>
          <w:rFonts w:ascii="Times New Roman" w:hAnsi="Times New Roman" w:cs="Times New Roman"/>
          <w:b/>
          <w:sz w:val="24"/>
          <w:szCs w:val="24"/>
        </w:rPr>
        <w:t>İkinci Bölüm</w:t>
      </w:r>
    </w:p>
    <w:p w:rsidR="00514D33" w:rsidRPr="00DD204B" w:rsidRDefault="00DC2CC6" w:rsidP="00DC2CC6">
      <w:pPr>
        <w:jc w:val="center"/>
        <w:rPr>
          <w:rFonts w:ascii="Times New Roman" w:hAnsi="Times New Roman" w:cs="Times New Roman"/>
          <w:b/>
          <w:sz w:val="24"/>
          <w:szCs w:val="24"/>
        </w:rPr>
      </w:pPr>
      <w:r w:rsidRPr="00DD204B">
        <w:rPr>
          <w:rFonts w:ascii="Times New Roman" w:hAnsi="Times New Roman" w:cs="Times New Roman"/>
          <w:b/>
          <w:sz w:val="24"/>
          <w:szCs w:val="24"/>
        </w:rPr>
        <w:t>KARİYER MERKEZİNİN GÖREVLERİ</w:t>
      </w:r>
    </w:p>
    <w:p w:rsidR="00DC2CC6" w:rsidRPr="00DD204B" w:rsidRDefault="00DC2CC6" w:rsidP="00DC2CC6">
      <w:pPr>
        <w:rPr>
          <w:rFonts w:ascii="Times New Roman" w:hAnsi="Times New Roman" w:cs="Times New Roman"/>
          <w:sz w:val="24"/>
          <w:szCs w:val="24"/>
        </w:rPr>
      </w:pPr>
      <w:r w:rsidRPr="00DD204B">
        <w:rPr>
          <w:rFonts w:ascii="Times New Roman" w:hAnsi="Times New Roman" w:cs="Times New Roman"/>
          <w:b/>
          <w:sz w:val="24"/>
          <w:szCs w:val="24"/>
        </w:rPr>
        <w:t>Madde 4</w:t>
      </w:r>
      <w:r w:rsidRPr="00DD204B">
        <w:rPr>
          <w:rFonts w:ascii="Times New Roman" w:hAnsi="Times New Roman" w:cs="Times New Roman"/>
          <w:sz w:val="24"/>
          <w:szCs w:val="24"/>
        </w:rPr>
        <w:t>–</w:t>
      </w:r>
      <w:r w:rsidRPr="00280DD6">
        <w:rPr>
          <w:rFonts w:ascii="Times New Roman" w:hAnsi="Times New Roman" w:cs="Times New Roman"/>
          <w:b/>
          <w:sz w:val="24"/>
          <w:szCs w:val="24"/>
        </w:rPr>
        <w:t>Kariyer Merkezinin Görevleri</w:t>
      </w:r>
      <w:r w:rsidRPr="00DD204B">
        <w:rPr>
          <w:rFonts w:ascii="Times New Roman" w:hAnsi="Times New Roman" w:cs="Times New Roman"/>
          <w:sz w:val="24"/>
          <w:szCs w:val="24"/>
        </w:rPr>
        <w:t xml:space="preserve"> </w:t>
      </w:r>
    </w:p>
    <w:p w:rsidR="00DC2CC6" w:rsidRPr="00DD204B" w:rsidRDefault="00DC2CC6" w:rsidP="00DC2CC6">
      <w:pPr>
        <w:rPr>
          <w:rFonts w:ascii="Times New Roman" w:hAnsi="Times New Roman" w:cs="Times New Roman"/>
          <w:sz w:val="24"/>
          <w:szCs w:val="24"/>
        </w:rPr>
      </w:pPr>
      <w:r w:rsidRPr="00DD204B">
        <w:rPr>
          <w:rFonts w:ascii="Times New Roman" w:hAnsi="Times New Roman" w:cs="Times New Roman"/>
          <w:sz w:val="24"/>
          <w:szCs w:val="24"/>
        </w:rPr>
        <w:t xml:space="preserve"> (1) Üniversite bünyesinde doğrudan Rektörlüğe bağlı olarak çalışmak üzere Kariyer Merkezi kurulmuştur. Merkezin kısa adı MARKAM’dır.</w:t>
      </w:r>
    </w:p>
    <w:p w:rsidR="00DC2CC6" w:rsidRPr="00DD204B" w:rsidRDefault="00DC2CC6" w:rsidP="00DC2CC6">
      <w:pPr>
        <w:rPr>
          <w:rFonts w:ascii="Times New Roman" w:hAnsi="Times New Roman" w:cs="Times New Roman"/>
          <w:sz w:val="24"/>
          <w:szCs w:val="24"/>
        </w:rPr>
      </w:pPr>
      <w:r w:rsidRPr="00DD204B">
        <w:rPr>
          <w:rFonts w:ascii="Times New Roman" w:hAnsi="Times New Roman" w:cs="Times New Roman"/>
          <w:sz w:val="24"/>
          <w:szCs w:val="24"/>
        </w:rPr>
        <w:lastRenderedPageBreak/>
        <w:t xml:space="preserve"> (2) </w:t>
      </w:r>
      <w:r w:rsidRPr="00280DD6">
        <w:rPr>
          <w:rFonts w:ascii="Times New Roman" w:hAnsi="Times New Roman" w:cs="Times New Roman"/>
          <w:b/>
          <w:sz w:val="24"/>
          <w:szCs w:val="24"/>
        </w:rPr>
        <w:t>Kariyer Merkezinin görevleri şunlardır:</w:t>
      </w:r>
      <w:r w:rsidRPr="00DD204B">
        <w:rPr>
          <w:rFonts w:ascii="Times New Roman" w:hAnsi="Times New Roman" w:cs="Times New Roman"/>
          <w:sz w:val="24"/>
          <w:szCs w:val="24"/>
        </w:rPr>
        <w:t xml:space="preserve"> </w:t>
      </w:r>
    </w:p>
    <w:p w:rsidR="00DC2CC6" w:rsidRPr="00DD204B" w:rsidRDefault="00DC2CC6" w:rsidP="00856BC4">
      <w:pPr>
        <w:rPr>
          <w:rFonts w:ascii="Times New Roman" w:hAnsi="Times New Roman" w:cs="Times New Roman"/>
          <w:sz w:val="24"/>
          <w:szCs w:val="24"/>
        </w:rPr>
      </w:pPr>
      <w:r w:rsidRPr="00DD204B">
        <w:rPr>
          <w:rFonts w:ascii="Times New Roman" w:hAnsi="Times New Roman" w:cs="Times New Roman"/>
          <w:sz w:val="24"/>
          <w:szCs w:val="24"/>
        </w:rPr>
        <w:t xml:space="preserve">a) </w:t>
      </w:r>
      <w:r w:rsidR="00856BC4" w:rsidRPr="00856BC4">
        <w:rPr>
          <w:rFonts w:ascii="Times New Roman" w:hAnsi="Times New Roman" w:cs="Times New Roman"/>
          <w:sz w:val="24"/>
          <w:szCs w:val="24"/>
        </w:rPr>
        <w:t>Öğrencilere yönelik kariyer planlama ve geliştirmeye ilişkin çalışmalar yapmak. Bu çerçevede istihdam fuarları, kariyer zirvesi, kariyer fuarları, kariyer günleri, kurumsal tanıtım günleri, iş dünyası-üniversite buluşmaları, kişisel gelişim günleri, toplantılar, ziyaretler, geziler ve bi</w:t>
      </w:r>
      <w:r w:rsidR="00856BC4">
        <w:rPr>
          <w:rFonts w:ascii="Times New Roman" w:hAnsi="Times New Roman" w:cs="Times New Roman"/>
          <w:sz w:val="24"/>
          <w:szCs w:val="24"/>
        </w:rPr>
        <w:t>limsel etkinlikler (kongreler, s</w:t>
      </w:r>
      <w:r w:rsidR="00856BC4" w:rsidRPr="00856BC4">
        <w:rPr>
          <w:rFonts w:ascii="Times New Roman" w:hAnsi="Times New Roman" w:cs="Times New Roman"/>
          <w:sz w:val="24"/>
          <w:szCs w:val="24"/>
        </w:rPr>
        <w:t>empozyumlar, konferanslar, paneller, çalıştaylar) organize etmek veya bunlara katılmak; Üniversite bünyesindeki akademik ve idarî birimler ile Öğrenci Konseyi ve öğrenci kulüpleri tarafından bu amaçla organize edilen etkinliklere mevcut imkânlar ölçüsünde destek vermek</w:t>
      </w:r>
    </w:p>
    <w:p w:rsidR="00DC2CC6" w:rsidRPr="00DD204B" w:rsidRDefault="00DC2CC6" w:rsidP="00DC2CC6">
      <w:pPr>
        <w:rPr>
          <w:rFonts w:ascii="Times New Roman" w:hAnsi="Times New Roman" w:cs="Times New Roman"/>
          <w:sz w:val="24"/>
          <w:szCs w:val="24"/>
        </w:rPr>
      </w:pPr>
      <w:r w:rsidRPr="00DD204B">
        <w:rPr>
          <w:rFonts w:ascii="Times New Roman" w:hAnsi="Times New Roman" w:cs="Times New Roman"/>
          <w:sz w:val="24"/>
          <w:szCs w:val="24"/>
        </w:rPr>
        <w:t>b) Öğrencilere bireysel kariyer planlama, iş arama, meslekî ve kişisel birikimlerini sunma konusunda yetkinlikler kazandırma ve geliştirmeye yönelik her türlü eğitim, bilimsel organizasyon ve yayın faaliyetlerini gerçekleştirmek, öğrencilere kariyer danışmanlığı yapmak.</w:t>
      </w:r>
    </w:p>
    <w:p w:rsidR="00DC2CC6" w:rsidRPr="005C2C77" w:rsidRDefault="00DC2CC6" w:rsidP="00DC2CC6">
      <w:pPr>
        <w:rPr>
          <w:rFonts w:ascii="Times New Roman" w:hAnsi="Times New Roman" w:cs="Times New Roman"/>
          <w:sz w:val="24"/>
          <w:szCs w:val="24"/>
        </w:rPr>
      </w:pPr>
      <w:r w:rsidRPr="00DD204B">
        <w:rPr>
          <w:rFonts w:ascii="Times New Roman" w:hAnsi="Times New Roman" w:cs="Times New Roman"/>
          <w:sz w:val="24"/>
          <w:szCs w:val="24"/>
        </w:rPr>
        <w:t xml:space="preserve">c) </w:t>
      </w:r>
      <w:r w:rsidR="005C2C77" w:rsidRPr="005C2C77">
        <w:rPr>
          <w:rFonts w:ascii="Times New Roman" w:hAnsi="Times New Roman" w:cs="Times New Roman"/>
          <w:sz w:val="24"/>
          <w:szCs w:val="24"/>
        </w:rPr>
        <w:t>Öğrencilerin iş bulmasına katkı sağlayan kişi ve kurumları taltif veya onore edici faaliyetler organize etmek</w:t>
      </w:r>
    </w:p>
    <w:p w:rsidR="00704BEE" w:rsidRPr="00DD204B" w:rsidRDefault="00704BEE" w:rsidP="003445F1">
      <w:pPr>
        <w:rPr>
          <w:rFonts w:ascii="Times New Roman" w:hAnsi="Times New Roman" w:cs="Times New Roman"/>
          <w:sz w:val="24"/>
          <w:szCs w:val="24"/>
        </w:rPr>
      </w:pPr>
      <w:r w:rsidRPr="00DD204B">
        <w:rPr>
          <w:rFonts w:ascii="Times New Roman" w:hAnsi="Times New Roman" w:cs="Times New Roman"/>
          <w:sz w:val="24"/>
          <w:szCs w:val="24"/>
        </w:rPr>
        <w:t xml:space="preserve">ç) </w:t>
      </w:r>
      <w:r w:rsidR="003445F1" w:rsidRPr="00DD204B">
        <w:rPr>
          <w:rFonts w:ascii="Times New Roman" w:hAnsi="Times New Roman" w:cs="Times New Roman"/>
          <w:sz w:val="24"/>
          <w:szCs w:val="24"/>
        </w:rPr>
        <w:t>Mezunlar Ofisi ile işbirliği halinde, mezunların öğrencilere tecrübe aktarımını ve paylaşımını sağlayıcı çalışmalar yapmak, mezunların öğrencilere staj imkânı sağlamasına, işe yerleştirilmesi ve kariyerlerinin gelişimine yardımcı olmalarına yönelik çalışmalar yapmak</w:t>
      </w:r>
    </w:p>
    <w:p w:rsidR="00704BEE" w:rsidRPr="00DD204B" w:rsidRDefault="00704BEE" w:rsidP="003445F1">
      <w:pPr>
        <w:rPr>
          <w:rFonts w:ascii="Times New Roman" w:hAnsi="Times New Roman" w:cs="Times New Roman"/>
          <w:sz w:val="24"/>
          <w:szCs w:val="24"/>
        </w:rPr>
      </w:pPr>
      <w:r w:rsidRPr="00DD204B">
        <w:rPr>
          <w:rFonts w:ascii="Times New Roman" w:hAnsi="Times New Roman" w:cs="Times New Roman"/>
          <w:sz w:val="24"/>
          <w:szCs w:val="24"/>
        </w:rPr>
        <w:t xml:space="preserve">d) </w:t>
      </w:r>
      <w:r w:rsidR="003445F1" w:rsidRPr="00DD204B">
        <w:rPr>
          <w:rFonts w:ascii="Times New Roman" w:hAnsi="Times New Roman" w:cs="Times New Roman"/>
          <w:sz w:val="24"/>
          <w:szCs w:val="24"/>
        </w:rPr>
        <w:t>Üniversite-sanayi, üniversite-sektör işbirliğini geliştirmeye yönelik projeler ve çalışmalar yapmak</w:t>
      </w:r>
    </w:p>
    <w:p w:rsidR="00704BEE" w:rsidRPr="00DD204B" w:rsidRDefault="00704BEE" w:rsidP="00DC2CC6">
      <w:pPr>
        <w:rPr>
          <w:rFonts w:ascii="Times New Roman" w:hAnsi="Times New Roman" w:cs="Times New Roman"/>
          <w:sz w:val="24"/>
          <w:szCs w:val="24"/>
        </w:rPr>
      </w:pPr>
      <w:r w:rsidRPr="00DD204B">
        <w:rPr>
          <w:rFonts w:ascii="Times New Roman" w:hAnsi="Times New Roman" w:cs="Times New Roman"/>
          <w:sz w:val="24"/>
          <w:szCs w:val="24"/>
        </w:rPr>
        <w:t xml:space="preserve">e) </w:t>
      </w:r>
      <w:r w:rsidR="00BC0B9F" w:rsidRPr="00DD204B">
        <w:rPr>
          <w:rFonts w:ascii="Times New Roman" w:hAnsi="Times New Roman" w:cs="Times New Roman"/>
          <w:sz w:val="24"/>
          <w:szCs w:val="24"/>
        </w:rPr>
        <w:t>Faaliyet alanına giren konularda ulusal ve uluslararası kuruluşlarla ortak çalışmalar yapmak, projeler yürütmek, Üniversitenin bu tür kuruluşlara gerektiğinde üye olmasına yönelik girişimlerde bulunmak, ulusal ve uluslararası etkinliklere katılmak, öğrencilerin katılımını teşvik edici çalışmalar yapmak</w:t>
      </w:r>
    </w:p>
    <w:p w:rsidR="00BC0B9F" w:rsidRPr="00DD204B" w:rsidRDefault="00704BEE" w:rsidP="00BC0B9F">
      <w:pPr>
        <w:rPr>
          <w:rFonts w:ascii="Times New Roman" w:hAnsi="Times New Roman" w:cs="Times New Roman"/>
          <w:sz w:val="24"/>
          <w:szCs w:val="24"/>
        </w:rPr>
      </w:pPr>
      <w:r w:rsidRPr="00DD204B">
        <w:rPr>
          <w:rFonts w:ascii="Times New Roman" w:hAnsi="Times New Roman" w:cs="Times New Roman"/>
          <w:sz w:val="24"/>
          <w:szCs w:val="24"/>
        </w:rPr>
        <w:t xml:space="preserve">f) </w:t>
      </w:r>
      <w:r w:rsidR="00BC0B9F" w:rsidRPr="00DD204B">
        <w:rPr>
          <w:rFonts w:ascii="Times New Roman" w:hAnsi="Times New Roman" w:cs="Times New Roman"/>
          <w:sz w:val="24"/>
          <w:szCs w:val="24"/>
        </w:rPr>
        <w:t>Rektörlüğün verdiği görevleri yerine getirmek.</w:t>
      </w:r>
    </w:p>
    <w:p w:rsidR="00704BEE" w:rsidRPr="00DD204B" w:rsidRDefault="00704BEE" w:rsidP="00DC2CC6">
      <w:pPr>
        <w:rPr>
          <w:rFonts w:ascii="Times New Roman" w:hAnsi="Times New Roman" w:cs="Times New Roman"/>
          <w:sz w:val="24"/>
          <w:szCs w:val="24"/>
        </w:rPr>
      </w:pPr>
    </w:p>
    <w:p w:rsidR="00704BEE" w:rsidRPr="00DD204B" w:rsidRDefault="00704BEE" w:rsidP="00704BEE">
      <w:pPr>
        <w:jc w:val="center"/>
        <w:rPr>
          <w:rFonts w:ascii="Times New Roman" w:hAnsi="Times New Roman" w:cs="Times New Roman"/>
          <w:b/>
          <w:sz w:val="24"/>
          <w:szCs w:val="24"/>
        </w:rPr>
      </w:pPr>
      <w:r w:rsidRPr="00DD204B">
        <w:rPr>
          <w:rFonts w:ascii="Times New Roman" w:hAnsi="Times New Roman" w:cs="Times New Roman"/>
          <w:b/>
          <w:sz w:val="24"/>
          <w:szCs w:val="24"/>
        </w:rPr>
        <w:t>Üçüncü Bölüm</w:t>
      </w:r>
    </w:p>
    <w:p w:rsidR="00704BEE" w:rsidRPr="00DD204B" w:rsidRDefault="00704BEE" w:rsidP="00704BEE">
      <w:pPr>
        <w:jc w:val="center"/>
        <w:rPr>
          <w:rFonts w:ascii="Times New Roman" w:hAnsi="Times New Roman" w:cs="Times New Roman"/>
          <w:b/>
          <w:sz w:val="24"/>
          <w:szCs w:val="24"/>
        </w:rPr>
      </w:pPr>
      <w:r w:rsidRPr="00DD204B">
        <w:rPr>
          <w:rFonts w:ascii="Times New Roman" w:hAnsi="Times New Roman" w:cs="Times New Roman"/>
          <w:b/>
          <w:sz w:val="24"/>
          <w:szCs w:val="24"/>
        </w:rPr>
        <w:t xml:space="preserve"> KARİYER MERKEZİNİN YÖNETİM YAPISI</w:t>
      </w:r>
    </w:p>
    <w:p w:rsidR="00704BEE" w:rsidRPr="00DD204B" w:rsidRDefault="00704BEE" w:rsidP="00704BEE">
      <w:pPr>
        <w:jc w:val="center"/>
        <w:rPr>
          <w:rFonts w:ascii="Times New Roman" w:hAnsi="Times New Roman" w:cs="Times New Roman"/>
          <w:b/>
          <w:sz w:val="24"/>
          <w:szCs w:val="24"/>
        </w:rPr>
      </w:pPr>
    </w:p>
    <w:p w:rsidR="000E4BBE" w:rsidRDefault="008E436E" w:rsidP="00704BEE">
      <w:pPr>
        <w:rPr>
          <w:rFonts w:ascii="Times New Roman" w:hAnsi="Times New Roman" w:cs="Times New Roman"/>
          <w:sz w:val="24"/>
          <w:szCs w:val="24"/>
        </w:rPr>
      </w:pPr>
      <w:r w:rsidRPr="00DD204B">
        <w:rPr>
          <w:rFonts w:ascii="Times New Roman" w:hAnsi="Times New Roman" w:cs="Times New Roman"/>
          <w:b/>
          <w:sz w:val="24"/>
          <w:szCs w:val="24"/>
        </w:rPr>
        <w:t>Madde 5</w:t>
      </w:r>
      <w:r w:rsidR="00704BEE" w:rsidRPr="00DD204B">
        <w:rPr>
          <w:rFonts w:ascii="Times New Roman" w:hAnsi="Times New Roman" w:cs="Times New Roman"/>
          <w:sz w:val="24"/>
          <w:szCs w:val="24"/>
        </w:rPr>
        <w:t xml:space="preserve"> –</w:t>
      </w:r>
      <w:r w:rsidR="00704BEE" w:rsidRPr="00280DD6">
        <w:rPr>
          <w:rFonts w:ascii="Times New Roman" w:hAnsi="Times New Roman" w:cs="Times New Roman"/>
          <w:b/>
          <w:sz w:val="24"/>
          <w:szCs w:val="24"/>
        </w:rPr>
        <w:t>Organla</w:t>
      </w:r>
      <w:r w:rsidR="00503EB8" w:rsidRPr="00280DD6">
        <w:rPr>
          <w:rFonts w:ascii="Times New Roman" w:hAnsi="Times New Roman" w:cs="Times New Roman"/>
          <w:b/>
          <w:sz w:val="24"/>
          <w:szCs w:val="24"/>
        </w:rPr>
        <w:t>r merkez</w:t>
      </w:r>
      <w:r w:rsidR="00503EB8">
        <w:rPr>
          <w:rFonts w:ascii="Times New Roman" w:hAnsi="Times New Roman" w:cs="Times New Roman"/>
          <w:sz w:val="24"/>
          <w:szCs w:val="24"/>
        </w:rPr>
        <w:t xml:space="preserve"> “Genel K</w:t>
      </w:r>
      <w:r w:rsidR="0031150F">
        <w:rPr>
          <w:rFonts w:ascii="Times New Roman" w:hAnsi="Times New Roman" w:cs="Times New Roman"/>
          <w:sz w:val="24"/>
          <w:szCs w:val="24"/>
        </w:rPr>
        <w:t>urul”, ve “K</w:t>
      </w:r>
      <w:r w:rsidR="00704BEE" w:rsidRPr="00DD204B">
        <w:rPr>
          <w:rFonts w:ascii="Times New Roman" w:hAnsi="Times New Roman" w:cs="Times New Roman"/>
          <w:sz w:val="24"/>
          <w:szCs w:val="24"/>
        </w:rPr>
        <w:t>o</w:t>
      </w:r>
      <w:r w:rsidR="000E4BBE">
        <w:rPr>
          <w:rFonts w:ascii="Times New Roman" w:hAnsi="Times New Roman" w:cs="Times New Roman"/>
          <w:sz w:val="24"/>
          <w:szCs w:val="24"/>
        </w:rPr>
        <w:t>ordinatörlük” olmak üzere iki</w:t>
      </w:r>
      <w:r w:rsidR="00704BEE" w:rsidRPr="00DD204B">
        <w:rPr>
          <w:rFonts w:ascii="Times New Roman" w:hAnsi="Times New Roman" w:cs="Times New Roman"/>
          <w:sz w:val="24"/>
          <w:szCs w:val="24"/>
        </w:rPr>
        <w:t xml:space="preserve"> organdan oluşur. </w:t>
      </w:r>
    </w:p>
    <w:p w:rsidR="00704BEE" w:rsidRPr="00DD204B" w:rsidRDefault="008E436E" w:rsidP="00704BEE">
      <w:pPr>
        <w:rPr>
          <w:rFonts w:ascii="Times New Roman" w:hAnsi="Times New Roman" w:cs="Times New Roman"/>
          <w:sz w:val="24"/>
          <w:szCs w:val="24"/>
        </w:rPr>
      </w:pPr>
      <w:r w:rsidRPr="00DD204B">
        <w:rPr>
          <w:rFonts w:ascii="Times New Roman" w:hAnsi="Times New Roman" w:cs="Times New Roman"/>
          <w:b/>
          <w:sz w:val="24"/>
          <w:szCs w:val="24"/>
        </w:rPr>
        <w:t>Madde 6</w:t>
      </w:r>
      <w:r w:rsidR="00704BEE" w:rsidRPr="00DD204B">
        <w:rPr>
          <w:rFonts w:ascii="Times New Roman" w:hAnsi="Times New Roman" w:cs="Times New Roman"/>
          <w:sz w:val="24"/>
          <w:szCs w:val="24"/>
        </w:rPr>
        <w:t xml:space="preserve"> –</w:t>
      </w:r>
      <w:r w:rsidR="00704BEE" w:rsidRPr="00280DD6">
        <w:rPr>
          <w:rFonts w:ascii="Times New Roman" w:hAnsi="Times New Roman" w:cs="Times New Roman"/>
          <w:b/>
          <w:sz w:val="24"/>
          <w:szCs w:val="24"/>
        </w:rPr>
        <w:t>Genel Kurulun Yapısı ve Çalışma Esasları</w:t>
      </w:r>
      <w:r w:rsidR="00704BEE" w:rsidRPr="00DD204B">
        <w:rPr>
          <w:rFonts w:ascii="Times New Roman" w:hAnsi="Times New Roman" w:cs="Times New Roman"/>
          <w:sz w:val="24"/>
          <w:szCs w:val="24"/>
        </w:rPr>
        <w:t xml:space="preserve"> </w:t>
      </w:r>
    </w:p>
    <w:p w:rsidR="00704BEE" w:rsidRPr="00DD204B" w:rsidRDefault="000E4BBE" w:rsidP="00704BEE">
      <w:pPr>
        <w:rPr>
          <w:rFonts w:ascii="Times New Roman" w:hAnsi="Times New Roman" w:cs="Times New Roman"/>
          <w:sz w:val="24"/>
          <w:szCs w:val="24"/>
        </w:rPr>
      </w:pPr>
      <w:r>
        <w:rPr>
          <w:rFonts w:ascii="Times New Roman" w:hAnsi="Times New Roman" w:cs="Times New Roman"/>
          <w:sz w:val="24"/>
          <w:szCs w:val="24"/>
        </w:rPr>
        <w:t>(1) Genel Kurul,</w:t>
      </w:r>
      <w:r w:rsidR="00704BEE" w:rsidRPr="00DD204B">
        <w:rPr>
          <w:rFonts w:ascii="Times New Roman" w:hAnsi="Times New Roman" w:cs="Times New Roman"/>
          <w:sz w:val="24"/>
          <w:szCs w:val="24"/>
        </w:rPr>
        <w:t xml:space="preserve"> me</w:t>
      </w:r>
      <w:r w:rsidR="00503EB8">
        <w:rPr>
          <w:rFonts w:ascii="Times New Roman" w:hAnsi="Times New Roman" w:cs="Times New Roman"/>
          <w:sz w:val="24"/>
          <w:szCs w:val="24"/>
        </w:rPr>
        <w:t>rkezin genel karar organı olup Rektör, Rektör Yardımcısı, Genel S</w:t>
      </w:r>
      <w:r w:rsidR="00704BEE" w:rsidRPr="00DD204B">
        <w:rPr>
          <w:rFonts w:ascii="Times New Roman" w:hAnsi="Times New Roman" w:cs="Times New Roman"/>
          <w:sz w:val="24"/>
          <w:szCs w:val="24"/>
        </w:rPr>
        <w:t>ekr</w:t>
      </w:r>
      <w:r w:rsidR="00503EB8">
        <w:rPr>
          <w:rFonts w:ascii="Times New Roman" w:hAnsi="Times New Roman" w:cs="Times New Roman"/>
          <w:sz w:val="24"/>
          <w:szCs w:val="24"/>
        </w:rPr>
        <w:t>eter, ve MÜSEM M</w:t>
      </w:r>
      <w:r>
        <w:rPr>
          <w:rFonts w:ascii="Times New Roman" w:hAnsi="Times New Roman" w:cs="Times New Roman"/>
          <w:sz w:val="24"/>
          <w:szCs w:val="24"/>
        </w:rPr>
        <w:t>üdürü</w:t>
      </w:r>
      <w:r w:rsidR="00704BEE" w:rsidRPr="00DD204B">
        <w:rPr>
          <w:rFonts w:ascii="Times New Roman" w:hAnsi="Times New Roman" w:cs="Times New Roman"/>
          <w:sz w:val="24"/>
          <w:szCs w:val="24"/>
        </w:rPr>
        <w:t>, Öğrenci İşleri Daire Başkanı, Sağlık Kültür ve Spor Daire</w:t>
      </w:r>
      <w:r w:rsidR="00503EB8">
        <w:rPr>
          <w:rFonts w:ascii="Times New Roman" w:hAnsi="Times New Roman" w:cs="Times New Roman"/>
          <w:sz w:val="24"/>
          <w:szCs w:val="24"/>
        </w:rPr>
        <w:t xml:space="preserve"> Başkanı, </w:t>
      </w:r>
      <w:r w:rsidR="0031150F">
        <w:rPr>
          <w:rFonts w:ascii="Times New Roman" w:hAnsi="Times New Roman" w:cs="Times New Roman"/>
          <w:sz w:val="24"/>
          <w:szCs w:val="24"/>
        </w:rPr>
        <w:t xml:space="preserve">Kariyer Merkezi Koordinatörü, </w:t>
      </w:r>
      <w:r w:rsidR="00503EB8">
        <w:rPr>
          <w:rFonts w:ascii="Times New Roman" w:hAnsi="Times New Roman" w:cs="Times New Roman"/>
          <w:sz w:val="24"/>
          <w:szCs w:val="24"/>
        </w:rPr>
        <w:t>Mezunlar Ofisi koordinatörü</w:t>
      </w:r>
      <w:r w:rsidR="00704BEE" w:rsidRPr="00DD204B">
        <w:rPr>
          <w:rFonts w:ascii="Times New Roman" w:hAnsi="Times New Roman" w:cs="Times New Roman"/>
          <w:sz w:val="24"/>
          <w:szCs w:val="24"/>
        </w:rPr>
        <w:t xml:space="preserve">, Öğrenci Konseyi </w:t>
      </w:r>
      <w:r w:rsidR="00DD204B">
        <w:rPr>
          <w:rFonts w:ascii="Times New Roman" w:hAnsi="Times New Roman" w:cs="Times New Roman"/>
          <w:sz w:val="24"/>
          <w:szCs w:val="24"/>
        </w:rPr>
        <w:t>başkanından</w:t>
      </w:r>
      <w:r w:rsidR="00704BEE" w:rsidRPr="00DD204B">
        <w:rPr>
          <w:rFonts w:ascii="Times New Roman" w:hAnsi="Times New Roman" w:cs="Times New Roman"/>
          <w:sz w:val="24"/>
          <w:szCs w:val="24"/>
        </w:rPr>
        <w:t xml:space="preserve"> oluşur. Rektörlük tarafından her yıl belirlenir ve kendilerine yazılı olarak bildirilir. </w:t>
      </w:r>
    </w:p>
    <w:p w:rsidR="00704BEE" w:rsidRPr="00DD204B" w:rsidRDefault="00503EB8" w:rsidP="00704BEE">
      <w:pPr>
        <w:rPr>
          <w:rFonts w:ascii="Times New Roman" w:hAnsi="Times New Roman" w:cs="Times New Roman"/>
          <w:sz w:val="24"/>
          <w:szCs w:val="24"/>
        </w:rPr>
      </w:pPr>
      <w:r>
        <w:rPr>
          <w:rFonts w:ascii="Times New Roman" w:hAnsi="Times New Roman" w:cs="Times New Roman"/>
          <w:sz w:val="24"/>
          <w:szCs w:val="24"/>
        </w:rPr>
        <w:t>(2) Üniversitenin önceki dönem R</w:t>
      </w:r>
      <w:r w:rsidR="00704BEE" w:rsidRPr="00DD204B">
        <w:rPr>
          <w:rFonts w:ascii="Times New Roman" w:hAnsi="Times New Roman" w:cs="Times New Roman"/>
          <w:sz w:val="24"/>
          <w:szCs w:val="24"/>
        </w:rPr>
        <w:t>ektörleri Kurulun fahrî üyesidir. Marmara Üniversitesi’</w:t>
      </w:r>
      <w:r w:rsidR="000E4BBE">
        <w:rPr>
          <w:rFonts w:ascii="Times New Roman" w:hAnsi="Times New Roman" w:cs="Times New Roman"/>
          <w:sz w:val="24"/>
          <w:szCs w:val="24"/>
        </w:rPr>
        <w:t>ne</w:t>
      </w:r>
      <w:r w:rsidR="00704BEE" w:rsidRPr="00DD204B">
        <w:rPr>
          <w:rFonts w:ascii="Times New Roman" w:hAnsi="Times New Roman" w:cs="Times New Roman"/>
          <w:sz w:val="24"/>
          <w:szCs w:val="24"/>
        </w:rPr>
        <w:t xml:space="preserve"> ve öğrencilerin</w:t>
      </w:r>
      <w:r w:rsidR="000E4BBE">
        <w:rPr>
          <w:rFonts w:ascii="Times New Roman" w:hAnsi="Times New Roman" w:cs="Times New Roman"/>
          <w:sz w:val="24"/>
          <w:szCs w:val="24"/>
        </w:rPr>
        <w:t>e</w:t>
      </w:r>
      <w:r w:rsidR="00704BEE" w:rsidRPr="00DD204B">
        <w:rPr>
          <w:rFonts w:ascii="Times New Roman" w:hAnsi="Times New Roman" w:cs="Times New Roman"/>
          <w:sz w:val="24"/>
          <w:szCs w:val="24"/>
        </w:rPr>
        <w:t xml:space="preserve"> kariyer gelişimine özel katkı sağlayan kurum </w:t>
      </w:r>
      <w:r>
        <w:rPr>
          <w:rFonts w:ascii="Times New Roman" w:hAnsi="Times New Roman" w:cs="Times New Roman"/>
          <w:sz w:val="24"/>
          <w:szCs w:val="24"/>
        </w:rPr>
        <w:t>ve kuruluşların yöneticilerine R</w:t>
      </w:r>
      <w:r w:rsidR="00704BEE" w:rsidRPr="00DD204B">
        <w:rPr>
          <w:rFonts w:ascii="Times New Roman" w:hAnsi="Times New Roman" w:cs="Times New Roman"/>
          <w:sz w:val="24"/>
          <w:szCs w:val="24"/>
        </w:rPr>
        <w:t>ektörün teklifi ve Kurulun kararı ile fahrî üyelik verilebilir.</w:t>
      </w:r>
    </w:p>
    <w:p w:rsidR="00704BEE" w:rsidRPr="00DD204B" w:rsidRDefault="00704BEE" w:rsidP="00704BEE">
      <w:pPr>
        <w:rPr>
          <w:rFonts w:ascii="Times New Roman" w:hAnsi="Times New Roman" w:cs="Times New Roman"/>
          <w:sz w:val="24"/>
          <w:szCs w:val="24"/>
        </w:rPr>
      </w:pPr>
      <w:r w:rsidRPr="00DD204B">
        <w:rPr>
          <w:rFonts w:ascii="Times New Roman" w:hAnsi="Times New Roman" w:cs="Times New Roman"/>
          <w:sz w:val="24"/>
          <w:szCs w:val="24"/>
        </w:rPr>
        <w:lastRenderedPageBreak/>
        <w:t>(3) Rektör, kurulun başkanı olup, toplantı gündemini, tarihini ve yerini belirler, toplantıları yönetir. Gündem, toplantı tarihinden en geç yedi iş günü önce üyelere elektronik ortamda duyurulur. Rekt</w:t>
      </w:r>
      <w:r w:rsidR="00503EB8">
        <w:rPr>
          <w:rFonts w:ascii="Times New Roman" w:hAnsi="Times New Roman" w:cs="Times New Roman"/>
          <w:sz w:val="24"/>
          <w:szCs w:val="24"/>
        </w:rPr>
        <w:t>örün katılamadığı toplantılara Rektör Y</w:t>
      </w:r>
      <w:r w:rsidRPr="00DD204B">
        <w:rPr>
          <w:rFonts w:ascii="Times New Roman" w:hAnsi="Times New Roman" w:cs="Times New Roman"/>
          <w:sz w:val="24"/>
          <w:szCs w:val="24"/>
        </w:rPr>
        <w:t xml:space="preserve">ardımcısı başkanlık eder. </w:t>
      </w:r>
    </w:p>
    <w:p w:rsidR="00704BEE" w:rsidRPr="00DD204B" w:rsidRDefault="00704BEE" w:rsidP="00704BEE">
      <w:pPr>
        <w:rPr>
          <w:rFonts w:ascii="Times New Roman" w:hAnsi="Times New Roman" w:cs="Times New Roman"/>
          <w:sz w:val="24"/>
          <w:szCs w:val="24"/>
        </w:rPr>
      </w:pPr>
      <w:r w:rsidRPr="00DD204B">
        <w:rPr>
          <w:rFonts w:ascii="Times New Roman" w:hAnsi="Times New Roman" w:cs="Times New Roman"/>
          <w:sz w:val="24"/>
          <w:szCs w:val="24"/>
        </w:rPr>
        <w:t xml:space="preserve">(4) Kurul yılda en az bir defa gündemli olarak toplanır. </w:t>
      </w:r>
    </w:p>
    <w:p w:rsidR="00704BEE" w:rsidRPr="00DD204B" w:rsidRDefault="00704BEE" w:rsidP="00704BEE">
      <w:pPr>
        <w:rPr>
          <w:rFonts w:ascii="Times New Roman" w:hAnsi="Times New Roman" w:cs="Times New Roman"/>
          <w:sz w:val="24"/>
          <w:szCs w:val="24"/>
        </w:rPr>
      </w:pPr>
      <w:r w:rsidRPr="00DD204B">
        <w:rPr>
          <w:rFonts w:ascii="Times New Roman" w:hAnsi="Times New Roman" w:cs="Times New Roman"/>
          <w:sz w:val="24"/>
          <w:szCs w:val="24"/>
        </w:rPr>
        <w:t xml:space="preserve">(5) Kurul üye tam sayısının salt çoğunluğu ile toplanır ve toplantıya katılanların çoğunluğu ile karar alır. Kurul toplantılarına katılmasında yarar görülen kişiler oy hakkı olmaksızın katılabilirler. </w:t>
      </w:r>
    </w:p>
    <w:p w:rsidR="00704BEE" w:rsidRPr="00DD204B" w:rsidRDefault="00D54554" w:rsidP="00704BEE">
      <w:pPr>
        <w:rPr>
          <w:rFonts w:ascii="Times New Roman" w:hAnsi="Times New Roman" w:cs="Times New Roman"/>
          <w:sz w:val="24"/>
          <w:szCs w:val="24"/>
        </w:rPr>
      </w:pPr>
      <w:r>
        <w:rPr>
          <w:rFonts w:ascii="Times New Roman" w:hAnsi="Times New Roman" w:cs="Times New Roman"/>
          <w:sz w:val="24"/>
          <w:szCs w:val="24"/>
        </w:rPr>
        <w:t>(6</w:t>
      </w:r>
      <w:r w:rsidR="00704BEE" w:rsidRPr="00DD204B">
        <w:rPr>
          <w:rFonts w:ascii="Times New Roman" w:hAnsi="Times New Roman" w:cs="Times New Roman"/>
          <w:sz w:val="24"/>
          <w:szCs w:val="24"/>
        </w:rPr>
        <w:t xml:space="preserve">) Kurulun aldığı kararlar akademik ve idarî birimler ile kendi </w:t>
      </w:r>
      <w:r>
        <w:rPr>
          <w:rFonts w:ascii="Times New Roman" w:hAnsi="Times New Roman" w:cs="Times New Roman"/>
          <w:sz w:val="24"/>
          <w:szCs w:val="24"/>
        </w:rPr>
        <w:t xml:space="preserve">mevzuatları </w:t>
      </w:r>
      <w:r w:rsidR="00704BEE" w:rsidRPr="00DD204B">
        <w:rPr>
          <w:rFonts w:ascii="Times New Roman" w:hAnsi="Times New Roman" w:cs="Times New Roman"/>
          <w:sz w:val="24"/>
          <w:szCs w:val="24"/>
        </w:rPr>
        <w:t xml:space="preserve">çerçevesinde yerine getirilir.  </w:t>
      </w:r>
    </w:p>
    <w:p w:rsidR="00704BEE" w:rsidRPr="00DD204B" w:rsidRDefault="00D54554" w:rsidP="00704BEE">
      <w:pPr>
        <w:rPr>
          <w:rFonts w:ascii="Times New Roman" w:hAnsi="Times New Roman" w:cs="Times New Roman"/>
          <w:sz w:val="24"/>
          <w:szCs w:val="24"/>
        </w:rPr>
      </w:pPr>
      <w:r>
        <w:rPr>
          <w:rFonts w:ascii="Times New Roman" w:hAnsi="Times New Roman" w:cs="Times New Roman"/>
          <w:sz w:val="24"/>
          <w:szCs w:val="24"/>
        </w:rPr>
        <w:t>(7</w:t>
      </w:r>
      <w:r w:rsidR="00704BEE" w:rsidRPr="00DD204B">
        <w:rPr>
          <w:rFonts w:ascii="Times New Roman" w:hAnsi="Times New Roman" w:cs="Times New Roman"/>
          <w:sz w:val="24"/>
          <w:szCs w:val="24"/>
        </w:rPr>
        <w:t xml:space="preserve">) </w:t>
      </w:r>
      <w:r>
        <w:rPr>
          <w:rFonts w:ascii="Times New Roman" w:hAnsi="Times New Roman" w:cs="Times New Roman"/>
          <w:sz w:val="24"/>
          <w:szCs w:val="24"/>
        </w:rPr>
        <w:t>Kurulun sekretarya işleri Kariyer Merkezi koordinatörlüğü</w:t>
      </w:r>
      <w:r w:rsidR="00704BEE" w:rsidRPr="00DD204B">
        <w:rPr>
          <w:rFonts w:ascii="Times New Roman" w:hAnsi="Times New Roman" w:cs="Times New Roman"/>
          <w:sz w:val="24"/>
          <w:szCs w:val="24"/>
        </w:rPr>
        <w:t xml:space="preserve"> tarafından yürütülür.</w:t>
      </w:r>
    </w:p>
    <w:p w:rsidR="000525C3" w:rsidRPr="00DD204B" w:rsidRDefault="000525C3" w:rsidP="00704BEE">
      <w:pPr>
        <w:rPr>
          <w:rFonts w:ascii="Times New Roman" w:hAnsi="Times New Roman" w:cs="Times New Roman"/>
          <w:sz w:val="24"/>
          <w:szCs w:val="24"/>
        </w:rPr>
      </w:pPr>
      <w:r w:rsidRPr="00DD204B">
        <w:rPr>
          <w:rFonts w:ascii="Times New Roman" w:hAnsi="Times New Roman" w:cs="Times New Roman"/>
          <w:b/>
          <w:sz w:val="24"/>
          <w:szCs w:val="24"/>
        </w:rPr>
        <w:t>Madde 7</w:t>
      </w:r>
      <w:r w:rsidRPr="00DD204B">
        <w:rPr>
          <w:rFonts w:ascii="Times New Roman" w:hAnsi="Times New Roman" w:cs="Times New Roman"/>
          <w:sz w:val="24"/>
          <w:szCs w:val="24"/>
        </w:rPr>
        <w:t xml:space="preserve"> –</w:t>
      </w:r>
      <w:r w:rsidRPr="00280DD6">
        <w:rPr>
          <w:rFonts w:ascii="Times New Roman" w:hAnsi="Times New Roman" w:cs="Times New Roman"/>
          <w:b/>
          <w:sz w:val="24"/>
          <w:szCs w:val="24"/>
        </w:rPr>
        <w:t>Genel Kurulun Görevleri Genel Kurulun görevleri şunlardır:</w:t>
      </w:r>
      <w:r w:rsidRPr="00DD204B">
        <w:rPr>
          <w:rFonts w:ascii="Times New Roman" w:hAnsi="Times New Roman" w:cs="Times New Roman"/>
          <w:sz w:val="24"/>
          <w:szCs w:val="24"/>
        </w:rPr>
        <w:t xml:space="preserve"> </w:t>
      </w:r>
    </w:p>
    <w:p w:rsidR="000525C3" w:rsidRPr="00DD204B" w:rsidRDefault="00A3148A" w:rsidP="00704BEE">
      <w:pPr>
        <w:rPr>
          <w:rFonts w:ascii="Times New Roman" w:hAnsi="Times New Roman" w:cs="Times New Roman"/>
          <w:sz w:val="24"/>
          <w:szCs w:val="24"/>
        </w:rPr>
      </w:pPr>
      <w:r>
        <w:rPr>
          <w:rFonts w:ascii="Times New Roman" w:hAnsi="Times New Roman" w:cs="Times New Roman"/>
          <w:sz w:val="24"/>
          <w:szCs w:val="24"/>
        </w:rPr>
        <w:t>a) M</w:t>
      </w:r>
      <w:r w:rsidR="000525C3" w:rsidRPr="00DD204B">
        <w:rPr>
          <w:rFonts w:ascii="Times New Roman" w:hAnsi="Times New Roman" w:cs="Times New Roman"/>
          <w:sz w:val="24"/>
          <w:szCs w:val="24"/>
        </w:rPr>
        <w:t>erkezin stratejik planını, performans programını, çal</w:t>
      </w:r>
      <w:r w:rsidR="007C4427">
        <w:rPr>
          <w:rFonts w:ascii="Times New Roman" w:hAnsi="Times New Roman" w:cs="Times New Roman"/>
          <w:sz w:val="24"/>
          <w:szCs w:val="24"/>
        </w:rPr>
        <w:t>ışma programını</w:t>
      </w:r>
      <w:r w:rsidR="000525C3" w:rsidRPr="00DD204B">
        <w:rPr>
          <w:rFonts w:ascii="Times New Roman" w:hAnsi="Times New Roman" w:cs="Times New Roman"/>
          <w:sz w:val="24"/>
          <w:szCs w:val="24"/>
        </w:rPr>
        <w:t xml:space="preserve"> ve faaliyet raporunu onaylamak </w:t>
      </w:r>
    </w:p>
    <w:p w:rsidR="000525C3" w:rsidRPr="00DD204B" w:rsidRDefault="00A3148A" w:rsidP="00704BEE">
      <w:pPr>
        <w:rPr>
          <w:rFonts w:ascii="Times New Roman" w:hAnsi="Times New Roman" w:cs="Times New Roman"/>
          <w:sz w:val="24"/>
          <w:szCs w:val="24"/>
        </w:rPr>
      </w:pPr>
      <w:r>
        <w:rPr>
          <w:rFonts w:ascii="Times New Roman" w:hAnsi="Times New Roman" w:cs="Times New Roman"/>
          <w:sz w:val="24"/>
          <w:szCs w:val="24"/>
        </w:rPr>
        <w:t>b) M</w:t>
      </w:r>
      <w:r w:rsidR="000525C3" w:rsidRPr="00DD204B">
        <w:rPr>
          <w:rFonts w:ascii="Times New Roman" w:hAnsi="Times New Roman" w:cs="Times New Roman"/>
          <w:sz w:val="24"/>
          <w:szCs w:val="24"/>
        </w:rPr>
        <w:t xml:space="preserve">erkezin çalışmalarına ilişkin temel ilkeleri ve kuralları belirlemek </w:t>
      </w:r>
    </w:p>
    <w:p w:rsidR="000525C3" w:rsidRPr="00DD204B" w:rsidRDefault="00A3148A" w:rsidP="00704BEE">
      <w:pPr>
        <w:rPr>
          <w:rFonts w:ascii="Times New Roman" w:hAnsi="Times New Roman" w:cs="Times New Roman"/>
          <w:sz w:val="24"/>
          <w:szCs w:val="24"/>
        </w:rPr>
      </w:pPr>
      <w:r>
        <w:rPr>
          <w:rFonts w:ascii="Times New Roman" w:hAnsi="Times New Roman" w:cs="Times New Roman"/>
          <w:sz w:val="24"/>
          <w:szCs w:val="24"/>
        </w:rPr>
        <w:t>c) M</w:t>
      </w:r>
      <w:r w:rsidR="000525C3" w:rsidRPr="00DD204B">
        <w:rPr>
          <w:rFonts w:ascii="Times New Roman" w:hAnsi="Times New Roman" w:cs="Times New Roman"/>
          <w:sz w:val="24"/>
          <w:szCs w:val="24"/>
        </w:rPr>
        <w:t xml:space="preserve">erkezin çalışmalarını gözetmek ve denetlemek </w:t>
      </w:r>
    </w:p>
    <w:p w:rsidR="000525C3" w:rsidRPr="00DD204B" w:rsidRDefault="000525C3" w:rsidP="00704BEE">
      <w:pPr>
        <w:rPr>
          <w:rFonts w:ascii="Times New Roman" w:hAnsi="Times New Roman" w:cs="Times New Roman"/>
          <w:sz w:val="24"/>
          <w:szCs w:val="24"/>
        </w:rPr>
      </w:pPr>
      <w:r w:rsidRPr="00DD204B">
        <w:rPr>
          <w:rFonts w:ascii="Times New Roman" w:hAnsi="Times New Roman" w:cs="Times New Roman"/>
          <w:sz w:val="24"/>
          <w:szCs w:val="24"/>
        </w:rPr>
        <w:t xml:space="preserve">ç) Komisyonların üyelerini seçmek </w:t>
      </w:r>
    </w:p>
    <w:p w:rsidR="000525C3" w:rsidRPr="00DD204B" w:rsidRDefault="00A3148A" w:rsidP="00704BEE">
      <w:pPr>
        <w:rPr>
          <w:rFonts w:ascii="Times New Roman" w:hAnsi="Times New Roman" w:cs="Times New Roman"/>
          <w:sz w:val="24"/>
          <w:szCs w:val="24"/>
        </w:rPr>
      </w:pPr>
      <w:r>
        <w:rPr>
          <w:rFonts w:ascii="Times New Roman" w:hAnsi="Times New Roman" w:cs="Times New Roman"/>
          <w:sz w:val="24"/>
          <w:szCs w:val="24"/>
        </w:rPr>
        <w:t>d) K</w:t>
      </w:r>
      <w:r w:rsidR="000525C3" w:rsidRPr="00DD204B">
        <w:rPr>
          <w:rFonts w:ascii="Times New Roman" w:hAnsi="Times New Roman" w:cs="Times New Roman"/>
          <w:sz w:val="24"/>
          <w:szCs w:val="24"/>
        </w:rPr>
        <w:t xml:space="preserve">ariyer zirvesi ve tanıtım günleri gibi büyük ölçekli organizasyonların her yıl düzenlenmesi sürecini gözetmek </w:t>
      </w:r>
    </w:p>
    <w:p w:rsidR="000525C3" w:rsidRPr="00DD204B" w:rsidRDefault="00A3148A" w:rsidP="00704BEE">
      <w:pPr>
        <w:rPr>
          <w:rFonts w:ascii="Times New Roman" w:hAnsi="Times New Roman" w:cs="Times New Roman"/>
          <w:sz w:val="24"/>
          <w:szCs w:val="24"/>
        </w:rPr>
      </w:pPr>
      <w:r>
        <w:rPr>
          <w:rFonts w:ascii="Times New Roman" w:hAnsi="Times New Roman" w:cs="Times New Roman"/>
          <w:sz w:val="24"/>
          <w:szCs w:val="24"/>
        </w:rPr>
        <w:t>e) Üniversite ile</w:t>
      </w:r>
      <w:r w:rsidR="000525C3" w:rsidRPr="00DD204B">
        <w:rPr>
          <w:rFonts w:ascii="Times New Roman" w:hAnsi="Times New Roman" w:cs="Times New Roman"/>
          <w:sz w:val="24"/>
          <w:szCs w:val="24"/>
        </w:rPr>
        <w:t xml:space="preserve"> iş dünyası arasında işbirliğini artırıcı konuları görüşmek </w:t>
      </w:r>
    </w:p>
    <w:p w:rsidR="000525C3" w:rsidRDefault="00A3148A" w:rsidP="00704BEE">
      <w:pPr>
        <w:rPr>
          <w:rFonts w:ascii="Times New Roman" w:hAnsi="Times New Roman" w:cs="Times New Roman"/>
          <w:sz w:val="24"/>
          <w:szCs w:val="24"/>
        </w:rPr>
      </w:pPr>
      <w:r>
        <w:rPr>
          <w:rFonts w:ascii="Times New Roman" w:hAnsi="Times New Roman" w:cs="Times New Roman"/>
          <w:sz w:val="24"/>
          <w:szCs w:val="24"/>
        </w:rPr>
        <w:t>f) M</w:t>
      </w:r>
      <w:r w:rsidR="000525C3" w:rsidRPr="00DD204B">
        <w:rPr>
          <w:rFonts w:ascii="Times New Roman" w:hAnsi="Times New Roman" w:cs="Times New Roman"/>
          <w:sz w:val="24"/>
          <w:szCs w:val="24"/>
        </w:rPr>
        <w:t xml:space="preserve">erkezin etkililiğini ve verimliliğini artırıcı kararlar almak </w:t>
      </w:r>
    </w:p>
    <w:p w:rsidR="00215C31" w:rsidRPr="00DD204B" w:rsidRDefault="00215C31" w:rsidP="00704BEE">
      <w:pPr>
        <w:rPr>
          <w:rFonts w:ascii="Times New Roman" w:hAnsi="Times New Roman" w:cs="Times New Roman"/>
          <w:sz w:val="24"/>
          <w:szCs w:val="24"/>
        </w:rPr>
      </w:pPr>
    </w:p>
    <w:p w:rsidR="003B3B99" w:rsidRPr="00DD204B" w:rsidRDefault="003A1FE6" w:rsidP="003B3B99">
      <w:pPr>
        <w:rPr>
          <w:rFonts w:ascii="Times New Roman" w:hAnsi="Times New Roman" w:cs="Times New Roman"/>
          <w:sz w:val="24"/>
          <w:szCs w:val="24"/>
        </w:rPr>
      </w:pPr>
      <w:r w:rsidRPr="00DD204B">
        <w:rPr>
          <w:rFonts w:ascii="Times New Roman" w:hAnsi="Times New Roman" w:cs="Times New Roman"/>
          <w:b/>
          <w:sz w:val="24"/>
          <w:szCs w:val="24"/>
        </w:rPr>
        <w:t>Mad</w:t>
      </w:r>
      <w:r w:rsidR="00215C31">
        <w:rPr>
          <w:rFonts w:ascii="Times New Roman" w:hAnsi="Times New Roman" w:cs="Times New Roman"/>
          <w:b/>
          <w:sz w:val="24"/>
          <w:szCs w:val="24"/>
        </w:rPr>
        <w:t xml:space="preserve">de 8 </w:t>
      </w:r>
      <w:r w:rsidRPr="00DD204B">
        <w:rPr>
          <w:rFonts w:ascii="Times New Roman" w:hAnsi="Times New Roman" w:cs="Times New Roman"/>
          <w:b/>
          <w:sz w:val="24"/>
          <w:szCs w:val="24"/>
        </w:rPr>
        <w:t xml:space="preserve">– </w:t>
      </w:r>
      <w:r w:rsidR="003B3B99" w:rsidRPr="00DD204B">
        <w:rPr>
          <w:rFonts w:ascii="Times New Roman" w:hAnsi="Times New Roman" w:cs="Times New Roman"/>
          <w:b/>
          <w:sz w:val="24"/>
          <w:szCs w:val="24"/>
        </w:rPr>
        <w:t>Kariyer Merkezi Koordinatörlüğü</w:t>
      </w:r>
      <w:r w:rsidR="003B3B99" w:rsidRPr="00DD204B">
        <w:rPr>
          <w:rFonts w:ascii="Times New Roman" w:hAnsi="Times New Roman" w:cs="Times New Roman"/>
          <w:sz w:val="24"/>
          <w:szCs w:val="24"/>
        </w:rPr>
        <w:t xml:space="preserve"> </w:t>
      </w:r>
    </w:p>
    <w:p w:rsidR="003B3B99" w:rsidRPr="00DD204B" w:rsidRDefault="003B3B99" w:rsidP="003B3B99">
      <w:pPr>
        <w:rPr>
          <w:rFonts w:ascii="Times New Roman" w:hAnsi="Times New Roman" w:cs="Times New Roman"/>
          <w:sz w:val="24"/>
          <w:szCs w:val="24"/>
        </w:rPr>
      </w:pPr>
      <w:r w:rsidRPr="00DD204B">
        <w:rPr>
          <w:rFonts w:ascii="Times New Roman" w:hAnsi="Times New Roman" w:cs="Times New Roman"/>
          <w:sz w:val="24"/>
          <w:szCs w:val="24"/>
        </w:rPr>
        <w:t xml:space="preserve">(1) Kariyer Merkezi Koordinatörlüğü, merkezin yürütme organıdır. Merkez koordinatörü Rektör tarafından öğretim üyeleri arasından üç yıl için atanır. Görev süresi sona eren Koordinatör tekrar atanabilir. Koordinatör yardımcısı, koordinatör tarafından görevlendirilir. Koordinatörün görev süresinin bitmesiyle yardımcısının görevi de sona erer. </w:t>
      </w:r>
    </w:p>
    <w:p w:rsidR="003B3B99" w:rsidRPr="00DD204B" w:rsidRDefault="003B3B99" w:rsidP="003B3B99">
      <w:pPr>
        <w:rPr>
          <w:rFonts w:ascii="Times New Roman" w:hAnsi="Times New Roman" w:cs="Times New Roman"/>
          <w:sz w:val="24"/>
          <w:szCs w:val="24"/>
        </w:rPr>
      </w:pPr>
      <w:r w:rsidRPr="00DD204B">
        <w:rPr>
          <w:rFonts w:ascii="Times New Roman" w:hAnsi="Times New Roman" w:cs="Times New Roman"/>
          <w:sz w:val="24"/>
          <w:szCs w:val="24"/>
        </w:rPr>
        <w:t xml:space="preserve">(2) Koordinatörün görevleri şunlardır: </w:t>
      </w:r>
    </w:p>
    <w:p w:rsidR="003B3B99" w:rsidRPr="00DD204B" w:rsidRDefault="000B5D73" w:rsidP="003B3B99">
      <w:pPr>
        <w:rPr>
          <w:rFonts w:ascii="Times New Roman" w:hAnsi="Times New Roman" w:cs="Times New Roman"/>
          <w:sz w:val="24"/>
          <w:szCs w:val="24"/>
        </w:rPr>
      </w:pPr>
      <w:r>
        <w:rPr>
          <w:rFonts w:ascii="Times New Roman" w:hAnsi="Times New Roman" w:cs="Times New Roman"/>
          <w:sz w:val="24"/>
          <w:szCs w:val="24"/>
        </w:rPr>
        <w:t xml:space="preserve">a) </w:t>
      </w:r>
      <w:r w:rsidR="003B3B99" w:rsidRPr="00DD204B">
        <w:rPr>
          <w:rFonts w:ascii="Times New Roman" w:hAnsi="Times New Roman" w:cs="Times New Roman"/>
          <w:sz w:val="24"/>
          <w:szCs w:val="24"/>
        </w:rPr>
        <w:t>Merkezin stratejik planını, performans programını, ça</w:t>
      </w:r>
      <w:r w:rsidR="00D54554">
        <w:rPr>
          <w:rFonts w:ascii="Times New Roman" w:hAnsi="Times New Roman" w:cs="Times New Roman"/>
          <w:sz w:val="24"/>
          <w:szCs w:val="24"/>
        </w:rPr>
        <w:t xml:space="preserve">lışma programı </w:t>
      </w:r>
      <w:r w:rsidR="003B3B99" w:rsidRPr="00DD204B">
        <w:rPr>
          <w:rFonts w:ascii="Times New Roman" w:hAnsi="Times New Roman" w:cs="Times New Roman"/>
          <w:sz w:val="24"/>
          <w:szCs w:val="24"/>
        </w:rPr>
        <w:t>ve faaliyet raporun</w:t>
      </w:r>
      <w:r w:rsidR="00D54554">
        <w:rPr>
          <w:rFonts w:ascii="Times New Roman" w:hAnsi="Times New Roman" w:cs="Times New Roman"/>
          <w:sz w:val="24"/>
          <w:szCs w:val="24"/>
        </w:rPr>
        <w:t>u hazırlamak ve</w:t>
      </w:r>
      <w:r w:rsidR="003B3B99" w:rsidRPr="00DD204B">
        <w:rPr>
          <w:rFonts w:ascii="Times New Roman" w:hAnsi="Times New Roman" w:cs="Times New Roman"/>
          <w:sz w:val="24"/>
          <w:szCs w:val="24"/>
        </w:rPr>
        <w:t xml:space="preserve"> sunmak </w:t>
      </w:r>
    </w:p>
    <w:p w:rsidR="003B3B99" w:rsidRPr="00DD204B" w:rsidRDefault="000B5D73" w:rsidP="003B3B99">
      <w:pPr>
        <w:rPr>
          <w:rFonts w:ascii="Times New Roman" w:hAnsi="Times New Roman" w:cs="Times New Roman"/>
          <w:sz w:val="24"/>
          <w:szCs w:val="24"/>
        </w:rPr>
      </w:pPr>
      <w:r>
        <w:rPr>
          <w:rFonts w:ascii="Times New Roman" w:hAnsi="Times New Roman" w:cs="Times New Roman"/>
          <w:sz w:val="24"/>
          <w:szCs w:val="24"/>
        </w:rPr>
        <w:t>b</w:t>
      </w:r>
      <w:r w:rsidR="003B3B99" w:rsidRPr="00DD204B">
        <w:rPr>
          <w:rFonts w:ascii="Times New Roman" w:hAnsi="Times New Roman" w:cs="Times New Roman"/>
          <w:sz w:val="24"/>
          <w:szCs w:val="24"/>
        </w:rPr>
        <w:t xml:space="preserve">) Merkezin stratejik planında ve çalışma programında yer alan amaç ve hedefleri gerçekleştirmeye yönelik çalışmalar yapmak </w:t>
      </w:r>
    </w:p>
    <w:p w:rsidR="003B3B99" w:rsidRPr="00DD204B" w:rsidRDefault="000B5D73" w:rsidP="003B3B99">
      <w:pPr>
        <w:rPr>
          <w:rFonts w:ascii="Times New Roman" w:hAnsi="Times New Roman" w:cs="Times New Roman"/>
          <w:sz w:val="24"/>
          <w:szCs w:val="24"/>
        </w:rPr>
      </w:pPr>
      <w:r>
        <w:rPr>
          <w:rFonts w:ascii="Times New Roman" w:hAnsi="Times New Roman" w:cs="Times New Roman"/>
          <w:sz w:val="24"/>
          <w:szCs w:val="24"/>
        </w:rPr>
        <w:t>c</w:t>
      </w:r>
      <w:r w:rsidR="003B3B99" w:rsidRPr="00DD204B">
        <w:rPr>
          <w:rFonts w:ascii="Times New Roman" w:hAnsi="Times New Roman" w:cs="Times New Roman"/>
          <w:sz w:val="24"/>
          <w:szCs w:val="24"/>
        </w:rPr>
        <w:t>) Merkezin dönemsel (altı aylık) performans raporun</w:t>
      </w:r>
      <w:r>
        <w:rPr>
          <w:rFonts w:ascii="Times New Roman" w:hAnsi="Times New Roman" w:cs="Times New Roman"/>
          <w:sz w:val="24"/>
          <w:szCs w:val="24"/>
        </w:rPr>
        <w:t>u hazırlamak ve</w:t>
      </w:r>
      <w:r w:rsidR="003B3B99" w:rsidRPr="00DD204B">
        <w:rPr>
          <w:rFonts w:ascii="Times New Roman" w:hAnsi="Times New Roman" w:cs="Times New Roman"/>
          <w:sz w:val="24"/>
          <w:szCs w:val="24"/>
        </w:rPr>
        <w:t xml:space="preserve"> sunmak </w:t>
      </w:r>
    </w:p>
    <w:p w:rsidR="003B3B99" w:rsidRPr="00DD204B" w:rsidRDefault="000B5D73" w:rsidP="003B3B99">
      <w:pPr>
        <w:rPr>
          <w:rFonts w:ascii="Times New Roman" w:hAnsi="Times New Roman" w:cs="Times New Roman"/>
          <w:sz w:val="24"/>
          <w:szCs w:val="24"/>
        </w:rPr>
      </w:pPr>
      <w:r>
        <w:rPr>
          <w:rFonts w:ascii="Times New Roman" w:hAnsi="Times New Roman" w:cs="Times New Roman"/>
          <w:sz w:val="24"/>
          <w:szCs w:val="24"/>
        </w:rPr>
        <w:t>ç</w:t>
      </w:r>
      <w:r w:rsidR="003B3B99" w:rsidRPr="00DD204B">
        <w:rPr>
          <w:rFonts w:ascii="Times New Roman" w:hAnsi="Times New Roman" w:cs="Times New Roman"/>
          <w:sz w:val="24"/>
          <w:szCs w:val="24"/>
        </w:rPr>
        <w:t xml:space="preserve">) Merkezin faaliyetlerini yönetmek ve gerekli tedbirleri almak </w:t>
      </w:r>
    </w:p>
    <w:p w:rsidR="003B3B99" w:rsidRPr="00DD204B" w:rsidRDefault="000B5D73" w:rsidP="003B3B99">
      <w:pPr>
        <w:rPr>
          <w:rFonts w:ascii="Times New Roman" w:hAnsi="Times New Roman" w:cs="Times New Roman"/>
          <w:sz w:val="24"/>
          <w:szCs w:val="24"/>
        </w:rPr>
      </w:pPr>
      <w:r>
        <w:rPr>
          <w:rFonts w:ascii="Times New Roman" w:hAnsi="Times New Roman" w:cs="Times New Roman"/>
          <w:sz w:val="24"/>
          <w:szCs w:val="24"/>
        </w:rPr>
        <w:lastRenderedPageBreak/>
        <w:t>d</w:t>
      </w:r>
      <w:r w:rsidR="003B3B99" w:rsidRPr="00DD204B">
        <w:rPr>
          <w:rFonts w:ascii="Times New Roman" w:hAnsi="Times New Roman" w:cs="Times New Roman"/>
          <w:sz w:val="24"/>
          <w:szCs w:val="24"/>
        </w:rPr>
        <w:t xml:space="preserve">) Merkezin kullanacağı bilişim sistemleri, veri tabanları, bilgi bankaları, internet sitesi, sosyal medya sayfaları, yazılı ve görsel materyallere dair içerik ve tasarım çalışmalarını yaptırmak </w:t>
      </w:r>
    </w:p>
    <w:p w:rsidR="003B3B99" w:rsidRPr="00DD204B" w:rsidRDefault="000B5D73" w:rsidP="003B3B99">
      <w:pPr>
        <w:rPr>
          <w:rFonts w:ascii="Times New Roman" w:hAnsi="Times New Roman" w:cs="Times New Roman"/>
          <w:sz w:val="24"/>
          <w:szCs w:val="24"/>
        </w:rPr>
      </w:pPr>
      <w:r>
        <w:rPr>
          <w:rFonts w:ascii="Times New Roman" w:hAnsi="Times New Roman" w:cs="Times New Roman"/>
          <w:sz w:val="24"/>
          <w:szCs w:val="24"/>
        </w:rPr>
        <w:t>e</w:t>
      </w:r>
      <w:r w:rsidR="003B3B99" w:rsidRPr="00DD204B">
        <w:rPr>
          <w:rFonts w:ascii="Times New Roman" w:hAnsi="Times New Roman" w:cs="Times New Roman"/>
          <w:sz w:val="24"/>
          <w:szCs w:val="24"/>
        </w:rPr>
        <w:t xml:space="preserve">) Merkezin iç örgütlenmesini yapmak, birimlerin ve personelin görev tanımlarını hazırlamak, personelin birimler arasında dağılımını yapmak, birimlerin ve personelin performans denetimini yapmak ve disiplin işlemlerini yürütmek </w:t>
      </w:r>
    </w:p>
    <w:p w:rsidR="00DD204B" w:rsidRPr="00DD204B" w:rsidRDefault="000B5D73" w:rsidP="003B3B99">
      <w:pPr>
        <w:rPr>
          <w:rFonts w:ascii="Times New Roman" w:hAnsi="Times New Roman" w:cs="Times New Roman"/>
          <w:sz w:val="24"/>
          <w:szCs w:val="24"/>
        </w:rPr>
      </w:pPr>
      <w:r>
        <w:rPr>
          <w:rFonts w:ascii="Times New Roman" w:hAnsi="Times New Roman" w:cs="Times New Roman"/>
          <w:sz w:val="24"/>
          <w:szCs w:val="24"/>
        </w:rPr>
        <w:t>f</w:t>
      </w:r>
      <w:r w:rsidR="003B3B99" w:rsidRPr="00DD204B">
        <w:rPr>
          <w:rFonts w:ascii="Times New Roman" w:hAnsi="Times New Roman" w:cs="Times New Roman"/>
          <w:sz w:val="24"/>
          <w:szCs w:val="24"/>
        </w:rPr>
        <w:t xml:space="preserve">) Merkezin yürüteceği her türlü tanıtım, duyurum ve bilgilendirme programını hazırlamak ve uygulamak </w:t>
      </w:r>
    </w:p>
    <w:p w:rsidR="003B3B99" w:rsidRPr="00DD204B" w:rsidRDefault="000B5D73" w:rsidP="003B3B99">
      <w:pPr>
        <w:rPr>
          <w:rFonts w:ascii="Times New Roman" w:hAnsi="Times New Roman" w:cs="Times New Roman"/>
          <w:sz w:val="24"/>
          <w:szCs w:val="24"/>
        </w:rPr>
      </w:pPr>
      <w:r>
        <w:rPr>
          <w:rFonts w:ascii="Times New Roman" w:hAnsi="Times New Roman" w:cs="Times New Roman"/>
          <w:sz w:val="24"/>
          <w:szCs w:val="24"/>
        </w:rPr>
        <w:t>g</w:t>
      </w:r>
      <w:r w:rsidR="003B3B99" w:rsidRPr="00DD204B">
        <w:rPr>
          <w:rFonts w:ascii="Times New Roman" w:hAnsi="Times New Roman" w:cs="Times New Roman"/>
          <w:sz w:val="24"/>
          <w:szCs w:val="24"/>
        </w:rPr>
        <w:t xml:space="preserve">) Merkezi temsil etmek </w:t>
      </w:r>
    </w:p>
    <w:p w:rsidR="003B3B99" w:rsidRPr="00DD204B" w:rsidRDefault="000B5D73" w:rsidP="003B3B99">
      <w:pPr>
        <w:rPr>
          <w:rFonts w:ascii="Times New Roman" w:hAnsi="Times New Roman" w:cs="Times New Roman"/>
          <w:sz w:val="24"/>
          <w:szCs w:val="24"/>
        </w:rPr>
      </w:pPr>
      <w:r>
        <w:rPr>
          <w:rFonts w:ascii="Times New Roman" w:hAnsi="Times New Roman" w:cs="Times New Roman"/>
          <w:sz w:val="24"/>
          <w:szCs w:val="24"/>
        </w:rPr>
        <w:t>ğ</w:t>
      </w:r>
      <w:r w:rsidR="003B3B99" w:rsidRPr="00DD204B">
        <w:rPr>
          <w:rFonts w:ascii="Times New Roman" w:hAnsi="Times New Roman" w:cs="Times New Roman"/>
          <w:sz w:val="24"/>
          <w:szCs w:val="24"/>
        </w:rPr>
        <w:t xml:space="preserve">) Bu yönerge ile merkeze verilen görevleri yürütmek </w:t>
      </w:r>
    </w:p>
    <w:p w:rsidR="003A1FE6" w:rsidRPr="00DD204B" w:rsidRDefault="000B5D73" w:rsidP="003B3B99">
      <w:pPr>
        <w:rPr>
          <w:rFonts w:ascii="Times New Roman" w:hAnsi="Times New Roman" w:cs="Times New Roman"/>
          <w:sz w:val="24"/>
          <w:szCs w:val="24"/>
        </w:rPr>
      </w:pPr>
      <w:r>
        <w:rPr>
          <w:rFonts w:ascii="Times New Roman" w:hAnsi="Times New Roman" w:cs="Times New Roman"/>
          <w:sz w:val="24"/>
          <w:szCs w:val="24"/>
        </w:rPr>
        <w:t>h</w:t>
      </w:r>
      <w:r w:rsidR="003B3B99" w:rsidRPr="00DD204B">
        <w:rPr>
          <w:rFonts w:ascii="Times New Roman" w:hAnsi="Times New Roman" w:cs="Times New Roman"/>
          <w:sz w:val="24"/>
          <w:szCs w:val="24"/>
        </w:rPr>
        <w:t>) Rektö</w:t>
      </w:r>
      <w:r>
        <w:rPr>
          <w:rFonts w:ascii="Times New Roman" w:hAnsi="Times New Roman" w:cs="Times New Roman"/>
          <w:sz w:val="24"/>
          <w:szCs w:val="24"/>
        </w:rPr>
        <w:t>rün</w:t>
      </w:r>
      <w:r w:rsidR="003B3B99" w:rsidRPr="00DD204B">
        <w:rPr>
          <w:rFonts w:ascii="Times New Roman" w:hAnsi="Times New Roman" w:cs="Times New Roman"/>
          <w:sz w:val="24"/>
          <w:szCs w:val="24"/>
        </w:rPr>
        <w:t xml:space="preserve"> verdiği diğer görevleri yapmak</w:t>
      </w:r>
    </w:p>
    <w:p w:rsidR="003B3B99" w:rsidRPr="00DD204B" w:rsidRDefault="003B3B99" w:rsidP="003B3B99">
      <w:pPr>
        <w:jc w:val="center"/>
        <w:rPr>
          <w:rFonts w:ascii="Times New Roman" w:hAnsi="Times New Roman" w:cs="Times New Roman"/>
          <w:b/>
          <w:sz w:val="24"/>
          <w:szCs w:val="24"/>
        </w:rPr>
      </w:pPr>
      <w:r w:rsidRPr="00DD204B">
        <w:rPr>
          <w:rFonts w:ascii="Times New Roman" w:hAnsi="Times New Roman" w:cs="Times New Roman"/>
          <w:b/>
          <w:sz w:val="24"/>
          <w:szCs w:val="24"/>
        </w:rPr>
        <w:t>Dördüncü Bölüm</w:t>
      </w:r>
    </w:p>
    <w:p w:rsidR="003B3B99" w:rsidRPr="00DD204B" w:rsidRDefault="003B3B99" w:rsidP="003B3B99">
      <w:pPr>
        <w:jc w:val="center"/>
        <w:rPr>
          <w:rFonts w:ascii="Times New Roman" w:hAnsi="Times New Roman" w:cs="Times New Roman"/>
          <w:sz w:val="24"/>
          <w:szCs w:val="24"/>
        </w:rPr>
      </w:pPr>
      <w:r w:rsidRPr="00DD204B">
        <w:rPr>
          <w:rFonts w:ascii="Times New Roman" w:hAnsi="Times New Roman" w:cs="Times New Roman"/>
          <w:b/>
          <w:sz w:val="24"/>
          <w:szCs w:val="24"/>
        </w:rPr>
        <w:t>ÇEŞİTLİ HÜKÜMLER</w:t>
      </w:r>
    </w:p>
    <w:p w:rsidR="00BF16BA" w:rsidRDefault="003B3B99" w:rsidP="003B3B99">
      <w:pPr>
        <w:rPr>
          <w:rFonts w:ascii="Times New Roman" w:hAnsi="Times New Roman" w:cs="Times New Roman"/>
          <w:sz w:val="24"/>
          <w:szCs w:val="24"/>
        </w:rPr>
      </w:pPr>
      <w:r w:rsidRPr="00DD204B">
        <w:rPr>
          <w:rFonts w:ascii="Times New Roman" w:hAnsi="Times New Roman" w:cs="Times New Roman"/>
          <w:b/>
          <w:sz w:val="24"/>
          <w:szCs w:val="24"/>
        </w:rPr>
        <w:t>Madde</w:t>
      </w:r>
      <w:r w:rsidR="00215C31">
        <w:rPr>
          <w:rFonts w:ascii="Times New Roman" w:hAnsi="Times New Roman" w:cs="Times New Roman"/>
          <w:b/>
          <w:sz w:val="24"/>
          <w:szCs w:val="24"/>
        </w:rPr>
        <w:t xml:space="preserve"> 9</w:t>
      </w:r>
      <w:r w:rsidRPr="00DD204B">
        <w:rPr>
          <w:rFonts w:ascii="Times New Roman" w:hAnsi="Times New Roman" w:cs="Times New Roman"/>
          <w:sz w:val="24"/>
          <w:szCs w:val="24"/>
        </w:rPr>
        <w:t xml:space="preserve"> – </w:t>
      </w:r>
      <w:r w:rsidRPr="00BF16BA">
        <w:rPr>
          <w:rFonts w:ascii="Times New Roman" w:hAnsi="Times New Roman" w:cs="Times New Roman"/>
          <w:b/>
          <w:sz w:val="24"/>
          <w:szCs w:val="24"/>
        </w:rPr>
        <w:t>Hüküm Bulunmayan Haller</w:t>
      </w:r>
      <w:r w:rsidRPr="00DD204B">
        <w:rPr>
          <w:rFonts w:ascii="Times New Roman" w:hAnsi="Times New Roman" w:cs="Times New Roman"/>
          <w:sz w:val="24"/>
          <w:szCs w:val="24"/>
        </w:rPr>
        <w:t xml:space="preserve"> </w:t>
      </w:r>
    </w:p>
    <w:p w:rsidR="00215C31" w:rsidRDefault="003B3B99" w:rsidP="003B3B99">
      <w:pPr>
        <w:rPr>
          <w:rFonts w:ascii="Times New Roman" w:hAnsi="Times New Roman" w:cs="Times New Roman"/>
          <w:sz w:val="24"/>
          <w:szCs w:val="24"/>
        </w:rPr>
      </w:pPr>
      <w:r w:rsidRPr="00DD204B">
        <w:rPr>
          <w:rFonts w:ascii="Times New Roman" w:hAnsi="Times New Roman" w:cs="Times New Roman"/>
          <w:sz w:val="24"/>
          <w:szCs w:val="24"/>
        </w:rPr>
        <w:t>Bu yönergede düzenlenmeyen hususlarda Genel kurulun veya üniversite yönetim kurulunun ilgili mevzuat çerçevesinde aldığı kararlara göre uygulama yapılır.</w:t>
      </w:r>
    </w:p>
    <w:p w:rsidR="00275B01" w:rsidRPr="00DD204B" w:rsidRDefault="00275B01" w:rsidP="003B3B99">
      <w:pPr>
        <w:rPr>
          <w:rFonts w:ascii="Times New Roman" w:hAnsi="Times New Roman" w:cs="Times New Roman"/>
          <w:sz w:val="24"/>
          <w:szCs w:val="24"/>
        </w:rPr>
      </w:pPr>
    </w:p>
    <w:p w:rsidR="00F27CA1" w:rsidRPr="00DD204B" w:rsidRDefault="00801AE4" w:rsidP="00F27CA1">
      <w:pPr>
        <w:jc w:val="center"/>
        <w:rPr>
          <w:rFonts w:ascii="Times New Roman" w:hAnsi="Times New Roman" w:cs="Times New Roman"/>
          <w:b/>
          <w:sz w:val="24"/>
          <w:szCs w:val="24"/>
        </w:rPr>
      </w:pPr>
      <w:r w:rsidRPr="00DD204B">
        <w:rPr>
          <w:rFonts w:ascii="Times New Roman" w:hAnsi="Times New Roman" w:cs="Times New Roman"/>
          <w:b/>
          <w:sz w:val="24"/>
          <w:szCs w:val="24"/>
        </w:rPr>
        <w:t>Beşinci Bölüm</w:t>
      </w:r>
    </w:p>
    <w:p w:rsidR="00F27CA1" w:rsidRPr="00DD204B" w:rsidRDefault="00801AE4" w:rsidP="00F27CA1">
      <w:pPr>
        <w:jc w:val="center"/>
        <w:rPr>
          <w:rFonts w:ascii="Times New Roman" w:hAnsi="Times New Roman" w:cs="Times New Roman"/>
          <w:b/>
          <w:sz w:val="24"/>
          <w:szCs w:val="24"/>
        </w:rPr>
      </w:pPr>
      <w:r w:rsidRPr="00DD204B">
        <w:rPr>
          <w:rFonts w:ascii="Times New Roman" w:hAnsi="Times New Roman" w:cs="Times New Roman"/>
          <w:b/>
          <w:sz w:val="24"/>
          <w:szCs w:val="24"/>
        </w:rPr>
        <w:t>YÜRÜRLÜK ve YÜRÜTME</w:t>
      </w:r>
    </w:p>
    <w:p w:rsidR="00F27CA1" w:rsidRPr="00DD204B" w:rsidRDefault="00215C31" w:rsidP="003B3B99">
      <w:pPr>
        <w:rPr>
          <w:rFonts w:ascii="Times New Roman" w:hAnsi="Times New Roman" w:cs="Times New Roman"/>
          <w:sz w:val="24"/>
          <w:szCs w:val="24"/>
        </w:rPr>
      </w:pPr>
      <w:r>
        <w:rPr>
          <w:rFonts w:ascii="Times New Roman" w:hAnsi="Times New Roman" w:cs="Times New Roman"/>
          <w:b/>
          <w:sz w:val="24"/>
          <w:szCs w:val="24"/>
        </w:rPr>
        <w:t>Madde 10</w:t>
      </w:r>
      <w:r w:rsidR="00801AE4" w:rsidRPr="00DD204B">
        <w:rPr>
          <w:rFonts w:ascii="Times New Roman" w:hAnsi="Times New Roman" w:cs="Times New Roman"/>
          <w:sz w:val="24"/>
          <w:szCs w:val="24"/>
        </w:rPr>
        <w:t xml:space="preserve"> – Yürürlük Bu yönerge senato tarafından kabul edildiği tarihte yürürlüğe girer. </w:t>
      </w:r>
    </w:p>
    <w:p w:rsidR="00801AE4" w:rsidRPr="00DD204B" w:rsidRDefault="00215C31" w:rsidP="003B3B99">
      <w:pPr>
        <w:rPr>
          <w:rFonts w:ascii="Times New Roman" w:hAnsi="Times New Roman" w:cs="Times New Roman"/>
          <w:sz w:val="24"/>
          <w:szCs w:val="24"/>
        </w:rPr>
      </w:pPr>
      <w:r>
        <w:rPr>
          <w:rFonts w:ascii="Times New Roman" w:hAnsi="Times New Roman" w:cs="Times New Roman"/>
          <w:b/>
          <w:sz w:val="24"/>
          <w:szCs w:val="24"/>
        </w:rPr>
        <w:t>Madde 11</w:t>
      </w:r>
      <w:r w:rsidR="00801AE4" w:rsidRPr="00DD204B">
        <w:rPr>
          <w:rFonts w:ascii="Times New Roman" w:hAnsi="Times New Roman" w:cs="Times New Roman"/>
          <w:sz w:val="24"/>
          <w:szCs w:val="24"/>
        </w:rPr>
        <w:t xml:space="preserve"> – </w:t>
      </w:r>
      <w:r w:rsidR="0031150F">
        <w:rPr>
          <w:rFonts w:ascii="Times New Roman" w:hAnsi="Times New Roman" w:cs="Times New Roman"/>
          <w:sz w:val="24"/>
          <w:szCs w:val="24"/>
        </w:rPr>
        <w:t>Yürütme Bu yönerge hükümlerini R</w:t>
      </w:r>
      <w:r w:rsidR="00801AE4" w:rsidRPr="00DD204B">
        <w:rPr>
          <w:rFonts w:ascii="Times New Roman" w:hAnsi="Times New Roman" w:cs="Times New Roman"/>
          <w:sz w:val="24"/>
          <w:szCs w:val="24"/>
        </w:rPr>
        <w:t>ektör yürütür.</w:t>
      </w:r>
    </w:p>
    <w:p w:rsidR="00950BB5" w:rsidRPr="00DD204B" w:rsidRDefault="00950BB5" w:rsidP="003B3B99">
      <w:pPr>
        <w:rPr>
          <w:rFonts w:ascii="Times New Roman" w:hAnsi="Times New Roman" w:cs="Times New Roman"/>
          <w:sz w:val="24"/>
          <w:szCs w:val="24"/>
        </w:rPr>
      </w:pPr>
    </w:p>
    <w:tbl>
      <w:tblPr>
        <w:tblStyle w:val="TabloKlavuzu"/>
        <w:tblW w:w="8641" w:type="dxa"/>
        <w:tblLook w:val="04A0" w:firstRow="1" w:lastRow="0" w:firstColumn="1" w:lastColumn="0" w:noHBand="0" w:noVBand="1"/>
      </w:tblPr>
      <w:tblGrid>
        <w:gridCol w:w="4320"/>
        <w:gridCol w:w="4321"/>
      </w:tblGrid>
      <w:tr w:rsidR="008C7ECA" w:rsidRPr="00DD204B" w:rsidTr="008C7ECA">
        <w:trPr>
          <w:trHeight w:val="703"/>
        </w:trPr>
        <w:tc>
          <w:tcPr>
            <w:tcW w:w="8641" w:type="dxa"/>
            <w:gridSpan w:val="2"/>
          </w:tcPr>
          <w:p w:rsidR="008C7ECA" w:rsidRPr="00DD204B" w:rsidRDefault="008C7ECA" w:rsidP="008C7ECA">
            <w:pPr>
              <w:jc w:val="center"/>
              <w:rPr>
                <w:rFonts w:ascii="Times New Roman" w:hAnsi="Times New Roman" w:cs="Times New Roman"/>
                <w:b/>
                <w:sz w:val="24"/>
                <w:szCs w:val="24"/>
              </w:rPr>
            </w:pPr>
            <w:r w:rsidRPr="00DD204B">
              <w:rPr>
                <w:rFonts w:ascii="Times New Roman" w:hAnsi="Times New Roman" w:cs="Times New Roman"/>
                <w:b/>
                <w:sz w:val="24"/>
                <w:szCs w:val="24"/>
              </w:rPr>
              <w:t>YÜRÜRLÜĞE GİRİŞ</w:t>
            </w:r>
          </w:p>
        </w:tc>
      </w:tr>
      <w:tr w:rsidR="008C7ECA" w:rsidRPr="00DD204B" w:rsidTr="008C7ECA">
        <w:trPr>
          <w:trHeight w:val="703"/>
        </w:trPr>
        <w:tc>
          <w:tcPr>
            <w:tcW w:w="4320" w:type="dxa"/>
          </w:tcPr>
          <w:p w:rsidR="008C7ECA" w:rsidRPr="00DD204B" w:rsidRDefault="008C7ECA" w:rsidP="008C7ECA">
            <w:pPr>
              <w:jc w:val="center"/>
              <w:rPr>
                <w:rFonts w:ascii="Times New Roman" w:hAnsi="Times New Roman" w:cs="Times New Roman"/>
                <w:b/>
                <w:sz w:val="24"/>
                <w:szCs w:val="24"/>
              </w:rPr>
            </w:pPr>
            <w:r w:rsidRPr="00DD204B">
              <w:rPr>
                <w:rFonts w:ascii="Times New Roman" w:hAnsi="Times New Roman" w:cs="Times New Roman"/>
                <w:b/>
                <w:sz w:val="24"/>
                <w:szCs w:val="24"/>
              </w:rPr>
              <w:t>Senato Karar Tarihi</w:t>
            </w:r>
          </w:p>
        </w:tc>
        <w:tc>
          <w:tcPr>
            <w:tcW w:w="4321" w:type="dxa"/>
          </w:tcPr>
          <w:p w:rsidR="008C7ECA" w:rsidRPr="00DD204B" w:rsidRDefault="008C7ECA" w:rsidP="00950BB5">
            <w:pPr>
              <w:jc w:val="center"/>
              <w:rPr>
                <w:rFonts w:ascii="Times New Roman" w:hAnsi="Times New Roman" w:cs="Times New Roman"/>
                <w:b/>
                <w:sz w:val="24"/>
                <w:szCs w:val="24"/>
              </w:rPr>
            </w:pPr>
            <w:r w:rsidRPr="00DD204B">
              <w:rPr>
                <w:rFonts w:ascii="Times New Roman" w:hAnsi="Times New Roman" w:cs="Times New Roman"/>
                <w:b/>
                <w:sz w:val="24"/>
                <w:szCs w:val="24"/>
              </w:rPr>
              <w:t>Senato Karar Sayısı</w:t>
            </w:r>
          </w:p>
        </w:tc>
      </w:tr>
      <w:tr w:rsidR="008C7ECA" w:rsidRPr="00DD204B" w:rsidTr="008C7ECA">
        <w:trPr>
          <w:trHeight w:val="735"/>
        </w:trPr>
        <w:tc>
          <w:tcPr>
            <w:tcW w:w="4320" w:type="dxa"/>
          </w:tcPr>
          <w:p w:rsidR="008C7ECA" w:rsidRPr="00DD204B" w:rsidRDefault="008C7ECA" w:rsidP="000525C3">
            <w:pPr>
              <w:rPr>
                <w:rFonts w:ascii="Times New Roman" w:hAnsi="Times New Roman" w:cs="Times New Roman"/>
                <w:b/>
                <w:sz w:val="24"/>
                <w:szCs w:val="24"/>
              </w:rPr>
            </w:pPr>
          </w:p>
        </w:tc>
        <w:tc>
          <w:tcPr>
            <w:tcW w:w="4321" w:type="dxa"/>
          </w:tcPr>
          <w:p w:rsidR="008C7ECA" w:rsidRPr="00DD204B" w:rsidRDefault="008C7ECA" w:rsidP="000525C3">
            <w:pPr>
              <w:rPr>
                <w:rFonts w:ascii="Times New Roman" w:hAnsi="Times New Roman" w:cs="Times New Roman"/>
                <w:b/>
                <w:sz w:val="24"/>
                <w:szCs w:val="24"/>
              </w:rPr>
            </w:pPr>
          </w:p>
        </w:tc>
      </w:tr>
      <w:tr w:rsidR="008C7ECA" w:rsidRPr="00DD204B" w:rsidTr="002E6479">
        <w:trPr>
          <w:trHeight w:val="703"/>
        </w:trPr>
        <w:tc>
          <w:tcPr>
            <w:tcW w:w="8641" w:type="dxa"/>
            <w:gridSpan w:val="2"/>
          </w:tcPr>
          <w:p w:rsidR="008C7ECA" w:rsidRPr="00DD204B" w:rsidRDefault="008C7ECA" w:rsidP="008C7ECA">
            <w:pPr>
              <w:jc w:val="center"/>
              <w:rPr>
                <w:rFonts w:ascii="Times New Roman" w:hAnsi="Times New Roman" w:cs="Times New Roman"/>
                <w:b/>
                <w:sz w:val="24"/>
                <w:szCs w:val="24"/>
              </w:rPr>
            </w:pPr>
            <w:r w:rsidRPr="00DD204B">
              <w:rPr>
                <w:rFonts w:ascii="Times New Roman" w:hAnsi="Times New Roman" w:cs="Times New Roman"/>
                <w:b/>
                <w:sz w:val="24"/>
                <w:szCs w:val="24"/>
              </w:rPr>
              <w:t>DEĞİŞİKLİK</w:t>
            </w:r>
          </w:p>
        </w:tc>
      </w:tr>
      <w:tr w:rsidR="008C7ECA" w:rsidRPr="00DD204B" w:rsidTr="008C7ECA">
        <w:trPr>
          <w:trHeight w:val="703"/>
        </w:trPr>
        <w:tc>
          <w:tcPr>
            <w:tcW w:w="4320" w:type="dxa"/>
          </w:tcPr>
          <w:p w:rsidR="008C7ECA" w:rsidRPr="00DD204B" w:rsidRDefault="008C7ECA" w:rsidP="00950BB5">
            <w:pPr>
              <w:jc w:val="center"/>
              <w:rPr>
                <w:rFonts w:ascii="Times New Roman" w:hAnsi="Times New Roman" w:cs="Times New Roman"/>
                <w:b/>
                <w:sz w:val="24"/>
                <w:szCs w:val="24"/>
              </w:rPr>
            </w:pPr>
            <w:r w:rsidRPr="00DD204B">
              <w:rPr>
                <w:rFonts w:ascii="Times New Roman" w:hAnsi="Times New Roman" w:cs="Times New Roman"/>
                <w:b/>
                <w:sz w:val="24"/>
                <w:szCs w:val="24"/>
              </w:rPr>
              <w:t>Senato Karar Tarihi</w:t>
            </w:r>
          </w:p>
        </w:tc>
        <w:tc>
          <w:tcPr>
            <w:tcW w:w="4321" w:type="dxa"/>
          </w:tcPr>
          <w:p w:rsidR="008C7ECA" w:rsidRPr="00DD204B" w:rsidRDefault="008C7ECA" w:rsidP="00950BB5">
            <w:pPr>
              <w:jc w:val="center"/>
              <w:rPr>
                <w:rFonts w:ascii="Times New Roman" w:hAnsi="Times New Roman" w:cs="Times New Roman"/>
                <w:b/>
                <w:sz w:val="24"/>
                <w:szCs w:val="24"/>
              </w:rPr>
            </w:pPr>
            <w:r w:rsidRPr="00DD204B">
              <w:rPr>
                <w:rFonts w:ascii="Times New Roman" w:hAnsi="Times New Roman" w:cs="Times New Roman"/>
                <w:b/>
                <w:sz w:val="24"/>
                <w:szCs w:val="24"/>
              </w:rPr>
              <w:t>Senato Karar Sayısı</w:t>
            </w:r>
          </w:p>
        </w:tc>
      </w:tr>
      <w:tr w:rsidR="008C7ECA" w:rsidTr="008C7ECA">
        <w:trPr>
          <w:trHeight w:val="703"/>
        </w:trPr>
        <w:tc>
          <w:tcPr>
            <w:tcW w:w="4320" w:type="dxa"/>
          </w:tcPr>
          <w:p w:rsidR="008C7ECA" w:rsidRDefault="008C7ECA" w:rsidP="000525C3">
            <w:pPr>
              <w:rPr>
                <w:b/>
              </w:rPr>
            </w:pPr>
          </w:p>
        </w:tc>
        <w:tc>
          <w:tcPr>
            <w:tcW w:w="4321" w:type="dxa"/>
          </w:tcPr>
          <w:p w:rsidR="008C7ECA" w:rsidRDefault="008C7ECA" w:rsidP="000525C3">
            <w:pPr>
              <w:rPr>
                <w:b/>
              </w:rPr>
            </w:pPr>
          </w:p>
        </w:tc>
      </w:tr>
    </w:tbl>
    <w:p w:rsidR="00DC2CC6" w:rsidRPr="00DC2CC6" w:rsidRDefault="00DC2CC6" w:rsidP="00DC2CC6">
      <w:pPr>
        <w:rPr>
          <w:b/>
        </w:rPr>
      </w:pPr>
      <w:bookmarkStart w:id="0" w:name="_GoBack"/>
      <w:bookmarkEnd w:id="0"/>
    </w:p>
    <w:sectPr w:rsidR="00DC2CC6" w:rsidRPr="00DC2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60F45"/>
    <w:multiLevelType w:val="hybridMultilevel"/>
    <w:tmpl w:val="180A89CE"/>
    <w:lvl w:ilvl="0" w:tplc="9BCA16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02A"/>
    <w:rsid w:val="000525C3"/>
    <w:rsid w:val="00060607"/>
    <w:rsid w:val="00086906"/>
    <w:rsid w:val="000B5D73"/>
    <w:rsid w:val="000E4BBE"/>
    <w:rsid w:val="001D102A"/>
    <w:rsid w:val="001E7A6A"/>
    <w:rsid w:val="00215C31"/>
    <w:rsid w:val="00232081"/>
    <w:rsid w:val="00275B01"/>
    <w:rsid w:val="00280DD6"/>
    <w:rsid w:val="00283908"/>
    <w:rsid w:val="0031150F"/>
    <w:rsid w:val="003445F1"/>
    <w:rsid w:val="003534EE"/>
    <w:rsid w:val="003A1FE6"/>
    <w:rsid w:val="003B3B99"/>
    <w:rsid w:val="00426886"/>
    <w:rsid w:val="00503EB8"/>
    <w:rsid w:val="00514D33"/>
    <w:rsid w:val="005B6D89"/>
    <w:rsid w:val="005C2C77"/>
    <w:rsid w:val="005D48F7"/>
    <w:rsid w:val="00641E4C"/>
    <w:rsid w:val="00704BEE"/>
    <w:rsid w:val="007C4427"/>
    <w:rsid w:val="00801AE4"/>
    <w:rsid w:val="00856BC4"/>
    <w:rsid w:val="008C7ECA"/>
    <w:rsid w:val="008E436E"/>
    <w:rsid w:val="00950BB5"/>
    <w:rsid w:val="009930FD"/>
    <w:rsid w:val="009C4D7C"/>
    <w:rsid w:val="00A3148A"/>
    <w:rsid w:val="00AD4136"/>
    <w:rsid w:val="00B414DE"/>
    <w:rsid w:val="00BC0B9F"/>
    <w:rsid w:val="00BF16BA"/>
    <w:rsid w:val="00C3094E"/>
    <w:rsid w:val="00C501EC"/>
    <w:rsid w:val="00C7304B"/>
    <w:rsid w:val="00D54554"/>
    <w:rsid w:val="00DC2CC6"/>
    <w:rsid w:val="00DD204B"/>
    <w:rsid w:val="00DE01C1"/>
    <w:rsid w:val="00F27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F410"/>
  <w15:chartTrackingRefBased/>
  <w15:docId w15:val="{EBD0D1C0-9403-4067-8854-ECD5DD4E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34EE"/>
    <w:pPr>
      <w:ind w:left="720"/>
      <w:contextualSpacing/>
    </w:pPr>
  </w:style>
  <w:style w:type="table" w:styleId="TabloKlavuzu">
    <w:name w:val="Table Grid"/>
    <w:basedOn w:val="NormalTablo"/>
    <w:uiPriority w:val="39"/>
    <w:rsid w:val="00F27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15C3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15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4</Pages>
  <Words>1072</Words>
  <Characters>6112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c:creator>
  <cp:keywords/>
  <dc:description/>
  <cp:lastModifiedBy>Çiğdem YAVUZ</cp:lastModifiedBy>
  <cp:revision>29</cp:revision>
  <cp:lastPrinted>2019-03-15T12:31:00Z</cp:lastPrinted>
  <dcterms:created xsi:type="dcterms:W3CDTF">2019-03-13T09:57:00Z</dcterms:created>
  <dcterms:modified xsi:type="dcterms:W3CDTF">2025-11-14T10:16:00Z</dcterms:modified>
</cp:coreProperties>
</file>