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2EFC" w14:textId="77777777" w:rsidR="00AF4A59" w:rsidRPr="00AF4A59" w:rsidRDefault="00AF4A59" w:rsidP="00AF4A5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GENEL NİTELİKLER VE İŞ TANIMI</w:t>
      </w:r>
    </w:p>
    <w:p w14:paraId="0E514142" w14:textId="77777777" w:rsidR="00AF4A59" w:rsidRPr="00AF4A59" w:rsidRDefault="00AF4A59" w:rsidP="00AF4A5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Teknopark İstanbul’un yönetici şirketi olan Teknopark İstanbul A.Ş için; Teknopark İstanbul yerleşkesinde satın alma ve ihale süreçlerinde görevlendirilmek üzere aşağıdaki niteliklere sahip </w:t>
      </w:r>
      <w:r w:rsidRPr="00AF4A5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tr-TR"/>
        </w:rPr>
        <w:t>“İhale Takım Lideri”</w:t>
      </w: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 aranmaktadır.</w:t>
      </w:r>
    </w:p>
    <w:p w14:paraId="5E412DEF" w14:textId="77777777" w:rsidR="00AF4A59" w:rsidRPr="00AF4A59" w:rsidRDefault="00AF4A59" w:rsidP="00AF4A5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Aranan Nitelikler</w:t>
      </w:r>
    </w:p>
    <w:p w14:paraId="058C0311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Üniversitelerin tercihen inşaat mühendisliği veya diğer mühendislik fakültelerinden mezun,</w:t>
      </w:r>
    </w:p>
    <w:p w14:paraId="675E6376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Asgari 7 yıl genel mesleki deneyime sahip,</w:t>
      </w:r>
    </w:p>
    <w:p w14:paraId="2B1AA03A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Kamuya ait altyapı veya üstyapı yatırım projeleri yapım işleri, mal, danışmanlık ve hizmet alım ihaleleri için;</w:t>
      </w:r>
    </w:p>
    <w:p w14:paraId="37819C4D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İşveren/İdare tarafında ilan/ihale dosyası hazırlama/teklif toplama, teklif değerlendirme, sözleşme hazırlama ve sözleşme yürütme konularında teknik veya ticari ilgili departmanlarda minimum 4 yıl tecrübe kazanmış veya</w:t>
      </w:r>
    </w:p>
    <w:p w14:paraId="0255F78A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Yüklenici tarafında teklif hazırlama, sözleşme imzalanması ve sözleşme yürütme konularında teknik veya ticari ilgili departmanlarda minimum 4 yıl tecrübe kazanmış,</w:t>
      </w:r>
    </w:p>
    <w:p w14:paraId="37061A23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Kamu İhale Kanunu düzenlemeleri ve uygulamaları üzerine bilgi sahibi,</w:t>
      </w:r>
    </w:p>
    <w:p w14:paraId="0025829E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Piyasadan direkt ve endirekt alımlar için teklif toplama ve teklif değerlendirme yapabilecek,</w:t>
      </w:r>
    </w:p>
    <w:p w14:paraId="3A109FF8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Planlama, organizasyon, takip, raporlama, analitik düşünme, iletişim ve problem çözme becerileri güçlü, </w:t>
      </w:r>
    </w:p>
    <w:p w14:paraId="2AD5CC41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Ofis programlarını çok iyi derecede kullanabilen,</w:t>
      </w:r>
    </w:p>
    <w:p w14:paraId="6709B5B3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Aktif araç kullanabilen,</w:t>
      </w:r>
    </w:p>
    <w:p w14:paraId="7A8C76EE" w14:textId="77777777" w:rsidR="00AF4A59" w:rsidRPr="00AF4A59" w:rsidRDefault="00AF4A59" w:rsidP="00AF4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F4A59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Erkek adaylar için askerlik görevini tamamlamış.</w:t>
      </w:r>
    </w:p>
    <w:p w14:paraId="58EDEC5B" w14:textId="77777777" w:rsidR="00AF4A59" w:rsidRDefault="00AF4A59"/>
    <w:sectPr w:rsidR="00AF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17386"/>
    <w:multiLevelType w:val="multilevel"/>
    <w:tmpl w:val="42A2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59"/>
    <w:rsid w:val="00AF4A59"/>
    <w:rsid w:val="00C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4E58"/>
  <w15:chartTrackingRefBased/>
  <w15:docId w15:val="{7D3160E9-4CC8-4E25-A8FF-1EB1563E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F4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F4A5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xxxmsonormal">
    <w:name w:val="x_x_x_msonormal"/>
    <w:basedOn w:val="Normal"/>
    <w:rsid w:val="00AF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F4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 Metin</dc:creator>
  <cp:keywords/>
  <dc:description/>
  <cp:lastModifiedBy>Eda  Metin</cp:lastModifiedBy>
  <cp:revision>2</cp:revision>
  <dcterms:created xsi:type="dcterms:W3CDTF">2023-10-11T08:05:00Z</dcterms:created>
  <dcterms:modified xsi:type="dcterms:W3CDTF">2023-10-11T08:06:00Z</dcterms:modified>
</cp:coreProperties>
</file>