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23B3" w14:textId="72288BF2" w:rsidR="004A3A77" w:rsidRDefault="004A3A77" w:rsidP="004A3A77">
      <w:pPr>
        <w:rPr>
          <w:rFonts w:ascii="Tahoma" w:hAnsi="Tahoma" w:cs="Tahoma"/>
          <w:color w:val="000000" w:themeColor="text1"/>
        </w:rPr>
      </w:pPr>
      <w:r>
        <w:rPr>
          <w:rFonts w:ascii="Tahoma" w:hAnsi="Tahoma" w:cs="Tahoma"/>
          <w:color w:val="000000" w:themeColor="text1"/>
        </w:rPr>
        <w:t xml:space="preserve">İdari İşler Müdürü </w:t>
      </w:r>
    </w:p>
    <w:p w14:paraId="333553E8" w14:textId="77777777" w:rsidR="004A3A77" w:rsidRDefault="004A3A77" w:rsidP="004A3A77">
      <w:pPr>
        <w:rPr>
          <w:rFonts w:ascii="Tahoma" w:hAnsi="Tahoma" w:cs="Tahoma"/>
          <w:color w:val="000000" w:themeColor="text1"/>
        </w:rPr>
      </w:pPr>
      <w:r>
        <w:rPr>
          <w:rFonts w:ascii="Tahoma" w:hAnsi="Tahoma" w:cs="Tahoma"/>
          <w:color w:val="000000" w:themeColor="text1"/>
        </w:rPr>
        <w:t>Güvenlik ve Haberleşme Teknolojileri Sektöründe Türkiye’nin Lider Markasında Kariyer Fırsatı!</w:t>
      </w:r>
    </w:p>
    <w:p w14:paraId="1FE0C8DE" w14:textId="77777777" w:rsidR="004A3A77" w:rsidRDefault="004A3A77" w:rsidP="004A3A77">
      <w:pPr>
        <w:rPr>
          <w:rFonts w:ascii="Tahoma" w:hAnsi="Tahoma" w:cs="Tahoma"/>
          <w:color w:val="000000" w:themeColor="text1"/>
        </w:rPr>
      </w:pPr>
      <w:r>
        <w:rPr>
          <w:rFonts w:ascii="Tahoma" w:hAnsi="Tahoma" w:cs="Tahoma"/>
          <w:color w:val="000000" w:themeColor="text1"/>
          <w:shd w:val="clear" w:color="auto" w:fill="FFFFFF"/>
        </w:rPr>
        <w:t>Denge Elektronik 1998 yılından bugüne tecrübesi ve edindiği birikimi ile güvenlik ve haberleşme teknolojileri alanında hizmet vermektedir. Yeni gelişmeleri sürekli takip eden Denge Elektronik, ürün yelpazesini bu doğrultuda genişletmekte ve hizmet verdiği kuruluşlara değer katmaya devam etmektedir.</w:t>
      </w:r>
    </w:p>
    <w:p w14:paraId="0D86C178" w14:textId="77777777" w:rsidR="004A3A77" w:rsidRDefault="004A3A77" w:rsidP="004A3A77">
      <w:pPr>
        <w:rPr>
          <w:rFonts w:ascii="Tahoma" w:hAnsi="Tahoma" w:cs="Tahoma"/>
          <w:color w:val="000000" w:themeColor="text1"/>
          <w:shd w:val="clear" w:color="auto" w:fill="FFFFFF"/>
        </w:rPr>
      </w:pPr>
      <w:r>
        <w:rPr>
          <w:rFonts w:ascii="Tahoma" w:hAnsi="Tahoma" w:cs="Tahoma"/>
          <w:color w:val="000000" w:themeColor="text1"/>
          <w:shd w:val="clear" w:color="auto" w:fill="FFFFFF"/>
        </w:rPr>
        <w:t xml:space="preserve">25.Yılında Birlikte, Geleceğe, Güvenle ilerleyen Denge Elektronik, büyüyen ve gelişen organizasyonunda, gücüne güç katacak Takım Arkadaşlarının başvurularını bekliyor. </w:t>
      </w:r>
    </w:p>
    <w:p w14:paraId="05B8E3C0" w14:textId="021041F2" w:rsidR="004A3A77" w:rsidRDefault="004A3A77" w:rsidP="004A3A77">
      <w:pPr>
        <w:contextualSpacing/>
        <w:rPr>
          <w:rFonts w:ascii="Tahoma" w:hAnsi="Tahoma" w:cs="Tahoma"/>
          <w:color w:val="000000" w:themeColor="text1"/>
        </w:rPr>
      </w:pPr>
      <w:r>
        <w:rPr>
          <w:rFonts w:ascii="Tahoma" w:hAnsi="Tahoma" w:cs="Tahoma"/>
          <w:color w:val="000000" w:themeColor="text1"/>
        </w:rPr>
        <w:t>Ataşehir’de bulunan plazamızda görevlendirilmek üzere ‘’ İdari İşler Müdürü’’ arıyoruz.</w:t>
      </w:r>
    </w:p>
    <w:p w14:paraId="2105F759" w14:textId="77777777" w:rsidR="004A3A77" w:rsidRDefault="004A3A77" w:rsidP="004A3A77">
      <w:pPr>
        <w:rPr>
          <w:rFonts w:ascii="Tahoma" w:hAnsi="Tahoma" w:cs="Tahoma"/>
          <w:color w:val="000000" w:themeColor="text1"/>
        </w:rPr>
      </w:pPr>
    </w:p>
    <w:p w14:paraId="7CEEC674" w14:textId="77777777" w:rsidR="004A3A77" w:rsidRDefault="004A3A77" w:rsidP="004A3A77">
      <w:pPr>
        <w:rPr>
          <w:rFonts w:ascii="Tahoma" w:hAnsi="Tahoma" w:cs="Tahoma"/>
          <w:color w:val="000000" w:themeColor="text1"/>
        </w:rPr>
      </w:pPr>
      <w:r>
        <w:rPr>
          <w:rFonts w:ascii="Tahoma" w:hAnsi="Tahoma" w:cs="Tahoma"/>
          <w:color w:val="000000" w:themeColor="text1"/>
        </w:rPr>
        <w:t xml:space="preserve">Genel Nitelikler </w:t>
      </w:r>
    </w:p>
    <w:p w14:paraId="765E6A6B" w14:textId="035FC1D9" w:rsidR="00443D3D" w:rsidRPr="007135A8" w:rsidRDefault="00767053" w:rsidP="00443D3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Pr>
          <w:rFonts w:ascii="Tahoma" w:eastAsia="Times New Roman" w:hAnsi="Tahoma" w:cs="Tahoma"/>
          <w:color w:val="000000" w:themeColor="text1"/>
          <w:kern w:val="0"/>
          <w:lang w:eastAsia="tr-TR"/>
          <w14:ligatures w14:val="none"/>
        </w:rPr>
        <w:t xml:space="preserve">Tercihen Lisans mezunu </w:t>
      </w:r>
    </w:p>
    <w:p w14:paraId="64357E8F" w14:textId="7FB17467" w:rsidR="00443D3D" w:rsidRPr="007135A8" w:rsidRDefault="00443D3D" w:rsidP="00443D3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7135A8">
        <w:rPr>
          <w:rFonts w:ascii="Tahoma" w:eastAsia="Times New Roman" w:hAnsi="Tahoma" w:cs="Tahoma"/>
          <w:color w:val="000000" w:themeColor="text1"/>
          <w:kern w:val="0"/>
          <w:lang w:eastAsia="tr-TR"/>
          <w14:ligatures w14:val="none"/>
        </w:rPr>
        <w:t>Planlama,</w:t>
      </w:r>
      <w:r w:rsidR="007135A8">
        <w:rPr>
          <w:rFonts w:ascii="Tahoma" w:eastAsia="Times New Roman" w:hAnsi="Tahoma" w:cs="Tahoma"/>
          <w:color w:val="000000" w:themeColor="text1"/>
          <w:kern w:val="0"/>
          <w:lang w:eastAsia="tr-TR"/>
          <w14:ligatures w14:val="none"/>
        </w:rPr>
        <w:t xml:space="preserve"> </w:t>
      </w:r>
      <w:r w:rsidRPr="007135A8">
        <w:rPr>
          <w:rFonts w:ascii="Tahoma" w:eastAsia="Times New Roman" w:hAnsi="Tahoma" w:cs="Tahoma"/>
          <w:color w:val="000000" w:themeColor="text1"/>
          <w:kern w:val="0"/>
          <w:lang w:eastAsia="tr-TR"/>
          <w14:ligatures w14:val="none"/>
        </w:rPr>
        <w:t xml:space="preserve">takip ve organizasyon yetkinliği </w:t>
      </w:r>
      <w:r w:rsidR="007135A8" w:rsidRPr="007135A8">
        <w:rPr>
          <w:rFonts w:ascii="Tahoma" w:eastAsia="Times New Roman" w:hAnsi="Tahoma" w:cs="Tahoma"/>
          <w:color w:val="000000" w:themeColor="text1"/>
          <w:kern w:val="0"/>
          <w:lang w:eastAsia="tr-TR"/>
          <w14:ligatures w14:val="none"/>
        </w:rPr>
        <w:t>gelişmiş,</w:t>
      </w:r>
    </w:p>
    <w:p w14:paraId="3F7D0EE5" w14:textId="47871E82" w:rsidR="00443D3D" w:rsidRPr="007135A8" w:rsidRDefault="00443D3D" w:rsidP="00443D3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7135A8">
        <w:rPr>
          <w:rFonts w:ascii="Tahoma" w:hAnsi="Tahoma" w:cs="Tahoma"/>
          <w:color w:val="000000" w:themeColor="text1"/>
          <w:shd w:val="clear" w:color="auto" w:fill="FFFFFF"/>
        </w:rPr>
        <w:t>İletişim yönü güçlü,</w:t>
      </w:r>
      <w:r w:rsidR="007135A8">
        <w:rPr>
          <w:rFonts w:ascii="Tahoma" w:hAnsi="Tahoma" w:cs="Tahoma"/>
          <w:color w:val="000000" w:themeColor="text1"/>
          <w:shd w:val="clear" w:color="auto" w:fill="FFFFFF"/>
        </w:rPr>
        <w:t xml:space="preserve"> </w:t>
      </w:r>
      <w:r w:rsidRPr="007135A8">
        <w:rPr>
          <w:rFonts w:ascii="Tahoma" w:hAnsi="Tahoma" w:cs="Tahoma"/>
          <w:color w:val="000000" w:themeColor="text1"/>
          <w:shd w:val="clear" w:color="auto" w:fill="FFFFFF"/>
        </w:rPr>
        <w:t xml:space="preserve">anlık sorunlara çözüm </w:t>
      </w:r>
      <w:r w:rsidR="007135A8" w:rsidRPr="007135A8">
        <w:rPr>
          <w:rFonts w:ascii="Tahoma" w:hAnsi="Tahoma" w:cs="Tahoma"/>
          <w:color w:val="000000" w:themeColor="text1"/>
          <w:shd w:val="clear" w:color="auto" w:fill="FFFFFF"/>
        </w:rPr>
        <w:t>üretebilen,</w:t>
      </w:r>
    </w:p>
    <w:p w14:paraId="2257885E" w14:textId="0E2A528B" w:rsidR="00443D3D" w:rsidRPr="007135A8" w:rsidRDefault="00443D3D" w:rsidP="00443D3D">
      <w:pPr>
        <w:pStyle w:val="NormalWeb"/>
        <w:numPr>
          <w:ilvl w:val="0"/>
          <w:numId w:val="2"/>
        </w:numPr>
        <w:spacing w:before="0" w:beforeAutospacing="0"/>
        <w:rPr>
          <w:rFonts w:ascii="Tahoma" w:hAnsi="Tahoma" w:cs="Tahoma"/>
          <w:color w:val="000000" w:themeColor="text1"/>
          <w:sz w:val="22"/>
          <w:szCs w:val="22"/>
        </w:rPr>
      </w:pPr>
      <w:r w:rsidRPr="007135A8">
        <w:rPr>
          <w:rFonts w:ascii="Tahoma" w:hAnsi="Tahoma" w:cs="Tahoma"/>
          <w:color w:val="000000" w:themeColor="text1"/>
          <w:sz w:val="22"/>
          <w:szCs w:val="22"/>
        </w:rPr>
        <w:t xml:space="preserve">İdari İşler, satın alma, tedarik, prosedür işleyiş süreçlerine </w:t>
      </w:r>
      <w:r w:rsidR="007135A8" w:rsidRPr="007135A8">
        <w:rPr>
          <w:rFonts w:ascii="Tahoma" w:hAnsi="Tahoma" w:cs="Tahoma"/>
          <w:color w:val="000000" w:themeColor="text1"/>
          <w:sz w:val="22"/>
          <w:szCs w:val="22"/>
        </w:rPr>
        <w:t>hâkim</w:t>
      </w:r>
      <w:r w:rsidRPr="007135A8">
        <w:rPr>
          <w:rFonts w:ascii="Tahoma" w:hAnsi="Tahoma" w:cs="Tahoma"/>
          <w:color w:val="000000" w:themeColor="text1"/>
          <w:sz w:val="22"/>
          <w:szCs w:val="22"/>
        </w:rPr>
        <w:t>,</w:t>
      </w:r>
    </w:p>
    <w:p w14:paraId="1DA6D557" w14:textId="7A8AE202" w:rsidR="00443D3D" w:rsidRDefault="00443D3D" w:rsidP="00443D3D">
      <w:pPr>
        <w:numPr>
          <w:ilvl w:val="0"/>
          <w:numId w:val="2"/>
        </w:numPr>
        <w:shd w:val="clear" w:color="auto" w:fill="FFFFFF"/>
        <w:spacing w:before="100" w:beforeAutospacing="1" w:after="100" w:afterAutospacing="1" w:line="240" w:lineRule="auto"/>
        <w:rPr>
          <w:rFonts w:ascii="Tahoma" w:hAnsi="Tahoma" w:cs="Tahoma"/>
          <w:color w:val="000000" w:themeColor="text1"/>
          <w:shd w:val="clear" w:color="auto" w:fill="FFFFFF"/>
        </w:rPr>
      </w:pPr>
      <w:r w:rsidRPr="007135A8">
        <w:rPr>
          <w:rFonts w:ascii="Tahoma" w:hAnsi="Tahoma" w:cs="Tahoma"/>
          <w:color w:val="000000" w:themeColor="text1"/>
          <w:shd w:val="clear" w:color="auto" w:fill="FFFFFF"/>
        </w:rPr>
        <w:t xml:space="preserve">Esnek çalışma saatlerine uyum </w:t>
      </w:r>
      <w:r w:rsidR="007135A8" w:rsidRPr="007135A8">
        <w:rPr>
          <w:rFonts w:ascii="Tahoma" w:hAnsi="Tahoma" w:cs="Tahoma"/>
          <w:color w:val="000000" w:themeColor="text1"/>
          <w:shd w:val="clear" w:color="auto" w:fill="FFFFFF"/>
        </w:rPr>
        <w:t>sağlayabilecek,</w:t>
      </w:r>
    </w:p>
    <w:p w14:paraId="6792763F" w14:textId="78CF2F3E" w:rsidR="009F71E1" w:rsidRDefault="009F71E1" w:rsidP="00443D3D">
      <w:pPr>
        <w:numPr>
          <w:ilvl w:val="0"/>
          <w:numId w:val="2"/>
        </w:numPr>
        <w:shd w:val="clear" w:color="auto" w:fill="FFFFFF"/>
        <w:spacing w:before="100" w:beforeAutospacing="1" w:after="100" w:afterAutospacing="1" w:line="240" w:lineRule="auto"/>
        <w:rPr>
          <w:rFonts w:ascii="Tahoma" w:hAnsi="Tahoma" w:cs="Tahoma"/>
          <w:color w:val="000000" w:themeColor="text1"/>
          <w:shd w:val="clear" w:color="auto" w:fill="FFFFFF"/>
        </w:rPr>
      </w:pPr>
      <w:r w:rsidRPr="00CD29D0">
        <w:rPr>
          <w:rFonts w:ascii="Tahoma" w:eastAsia="Times New Roman" w:hAnsi="Tahoma" w:cs="Tahoma"/>
          <w:color w:val="000000" w:themeColor="text1"/>
          <w:kern w:val="0"/>
          <w:lang w:eastAsia="tr-TR"/>
          <w14:ligatures w14:val="none"/>
        </w:rPr>
        <w:t>B sınıfı ehliyet sahibi ve aktif araç kullanabilen,</w:t>
      </w:r>
    </w:p>
    <w:p w14:paraId="65A11149" w14:textId="77777777" w:rsidR="00946541" w:rsidRPr="006006FA" w:rsidRDefault="00946541" w:rsidP="00946541">
      <w:pPr>
        <w:pStyle w:val="ListeParagraf"/>
        <w:numPr>
          <w:ilvl w:val="0"/>
          <w:numId w:val="2"/>
        </w:numPr>
        <w:shd w:val="clear" w:color="auto" w:fill="FFFFFF"/>
        <w:rPr>
          <w:rFonts w:ascii="Tahoma" w:hAnsi="Tahoma" w:cs="Tahoma"/>
          <w:color w:val="000000" w:themeColor="text1"/>
        </w:rPr>
      </w:pPr>
      <w:r w:rsidRPr="007135A8">
        <w:rPr>
          <w:rFonts w:ascii="Tahoma" w:hAnsi="Tahoma" w:cs="Tahoma"/>
          <w:color w:val="000000" w:themeColor="text1"/>
          <w:shd w:val="clear" w:color="auto" w:fill="FFFFFF"/>
        </w:rPr>
        <w:t>Takım çalışması ve ekip içi iş birliğine yatkın,</w:t>
      </w:r>
    </w:p>
    <w:p w14:paraId="58CBA81A" w14:textId="78F06CC6" w:rsidR="006006FA" w:rsidRPr="00946541" w:rsidRDefault="006006FA" w:rsidP="00946541">
      <w:pPr>
        <w:pStyle w:val="ListeParagraf"/>
        <w:numPr>
          <w:ilvl w:val="0"/>
          <w:numId w:val="2"/>
        </w:numPr>
        <w:shd w:val="clear" w:color="auto" w:fill="FFFFFF"/>
        <w:rPr>
          <w:rFonts w:ascii="Tahoma" w:hAnsi="Tahoma" w:cs="Tahoma"/>
          <w:color w:val="000000" w:themeColor="text1"/>
        </w:rPr>
      </w:pPr>
      <w:r>
        <w:rPr>
          <w:rFonts w:ascii="Tahoma" w:eastAsia="Times New Roman" w:hAnsi="Tahoma" w:cs="Tahoma"/>
          <w:color w:val="000000" w:themeColor="text1"/>
          <w:kern w:val="0"/>
          <w:lang w:eastAsia="tr-TR"/>
          <w14:ligatures w14:val="none"/>
        </w:rPr>
        <w:t>Anadolu yakasında ikamet eden, tercihen Ataşehir ilçesine yakın olan</w:t>
      </w:r>
      <w:r>
        <w:rPr>
          <w:rFonts w:ascii="Tahoma" w:eastAsia="Times New Roman" w:hAnsi="Tahoma" w:cs="Tahoma"/>
          <w:color w:val="000000" w:themeColor="text1"/>
          <w:kern w:val="0"/>
          <w:lang w:eastAsia="tr-TR"/>
          <w14:ligatures w14:val="none"/>
        </w:rPr>
        <w:t>.</w:t>
      </w:r>
    </w:p>
    <w:p w14:paraId="284A699B" w14:textId="6CFE758C" w:rsidR="004A3A77" w:rsidRPr="007135A8" w:rsidRDefault="004A3A77" w:rsidP="007135A8">
      <w:pPr>
        <w:rPr>
          <w:rFonts w:ascii="Tahoma" w:hAnsi="Tahoma" w:cs="Tahoma"/>
          <w:color w:val="000000" w:themeColor="text1"/>
        </w:rPr>
      </w:pPr>
    </w:p>
    <w:p w14:paraId="23AE146B" w14:textId="69F3E95A" w:rsidR="003B0BD9" w:rsidRPr="007135A8" w:rsidRDefault="00443D3D">
      <w:pPr>
        <w:rPr>
          <w:rFonts w:ascii="Tahoma" w:hAnsi="Tahoma" w:cs="Tahoma"/>
          <w:color w:val="000000" w:themeColor="text1"/>
        </w:rPr>
      </w:pPr>
      <w:r w:rsidRPr="007135A8">
        <w:rPr>
          <w:rFonts w:ascii="Tahoma" w:hAnsi="Tahoma" w:cs="Tahoma"/>
          <w:color w:val="000000" w:themeColor="text1"/>
        </w:rPr>
        <w:t>İş Tanımı</w:t>
      </w:r>
    </w:p>
    <w:p w14:paraId="02F28896" w14:textId="2BBA247A" w:rsidR="007135A8" w:rsidRPr="007135A8" w:rsidRDefault="007135A8" w:rsidP="007135A8">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7135A8">
        <w:rPr>
          <w:rFonts w:ascii="Tahoma" w:hAnsi="Tahoma" w:cs="Tahoma"/>
          <w:color w:val="000000" w:themeColor="text1"/>
          <w:shd w:val="clear" w:color="auto" w:fill="FFFFFF"/>
        </w:rPr>
        <w:t xml:space="preserve">Servis, </w:t>
      </w:r>
      <w:r w:rsidR="00946541">
        <w:rPr>
          <w:rFonts w:ascii="Tahoma" w:hAnsi="Tahoma" w:cs="Tahoma"/>
          <w:color w:val="000000" w:themeColor="text1"/>
          <w:shd w:val="clear" w:color="auto" w:fill="FFFFFF"/>
        </w:rPr>
        <w:t>y</w:t>
      </w:r>
      <w:r w:rsidR="00946541" w:rsidRPr="007135A8">
        <w:rPr>
          <w:rFonts w:ascii="Tahoma" w:hAnsi="Tahoma" w:cs="Tahoma"/>
          <w:color w:val="000000" w:themeColor="text1"/>
          <w:shd w:val="clear" w:color="auto" w:fill="FFFFFF"/>
        </w:rPr>
        <w:t>emek,</w:t>
      </w:r>
      <w:r w:rsidRPr="007135A8">
        <w:rPr>
          <w:rFonts w:ascii="Tahoma" w:hAnsi="Tahoma" w:cs="Tahoma"/>
          <w:color w:val="000000" w:themeColor="text1"/>
          <w:shd w:val="clear" w:color="auto" w:fill="FFFFFF"/>
        </w:rPr>
        <w:t xml:space="preserve"> </w:t>
      </w:r>
      <w:r w:rsidR="00946541" w:rsidRPr="007135A8">
        <w:rPr>
          <w:rFonts w:ascii="Tahoma" w:hAnsi="Tahoma" w:cs="Tahoma"/>
          <w:color w:val="000000" w:themeColor="text1"/>
          <w:shd w:val="clear" w:color="auto" w:fill="FFFFFF"/>
        </w:rPr>
        <w:t>güvenlik,</w:t>
      </w:r>
      <w:r w:rsidRPr="007135A8">
        <w:rPr>
          <w:rFonts w:ascii="Tahoma" w:hAnsi="Tahoma" w:cs="Tahoma"/>
          <w:color w:val="000000" w:themeColor="text1"/>
          <w:shd w:val="clear" w:color="auto" w:fill="FFFFFF"/>
        </w:rPr>
        <w:t xml:space="preserve"> </w:t>
      </w:r>
      <w:r w:rsidR="00946541" w:rsidRPr="007135A8">
        <w:rPr>
          <w:rFonts w:ascii="Tahoma" w:hAnsi="Tahoma" w:cs="Tahoma"/>
          <w:color w:val="000000" w:themeColor="text1"/>
          <w:shd w:val="clear" w:color="auto" w:fill="FFFFFF"/>
        </w:rPr>
        <w:t>mesai, temizlik</w:t>
      </w:r>
      <w:r w:rsidR="00946541">
        <w:rPr>
          <w:rFonts w:ascii="Tahoma" w:hAnsi="Tahoma" w:cs="Tahoma"/>
          <w:color w:val="000000" w:themeColor="text1"/>
          <w:shd w:val="clear" w:color="auto" w:fill="FFFFFF"/>
        </w:rPr>
        <w:t>,</w:t>
      </w:r>
      <w:r w:rsidR="00946541" w:rsidRPr="007135A8">
        <w:rPr>
          <w:rFonts w:ascii="Tahoma" w:hAnsi="Tahoma" w:cs="Tahoma"/>
          <w:color w:val="000000" w:themeColor="text1"/>
          <w:shd w:val="clear" w:color="auto" w:fill="FFFFFF"/>
        </w:rPr>
        <w:t xml:space="preserve"> seyahat</w:t>
      </w:r>
      <w:r w:rsidRPr="007135A8">
        <w:rPr>
          <w:rFonts w:ascii="Tahoma" w:hAnsi="Tahoma" w:cs="Tahoma"/>
          <w:color w:val="000000" w:themeColor="text1"/>
          <w:shd w:val="clear" w:color="auto" w:fill="FFFFFF"/>
        </w:rPr>
        <w:t xml:space="preserve"> planlamaları</w:t>
      </w:r>
      <w:r w:rsidR="00946541">
        <w:rPr>
          <w:rFonts w:ascii="Tahoma" w:hAnsi="Tahoma" w:cs="Tahoma"/>
          <w:color w:val="000000" w:themeColor="text1"/>
          <w:shd w:val="clear" w:color="auto" w:fill="FFFFFF"/>
        </w:rPr>
        <w:t xml:space="preserve">, şirket araçları </w:t>
      </w:r>
      <w:r w:rsidRPr="007135A8">
        <w:rPr>
          <w:rFonts w:ascii="Tahoma" w:hAnsi="Tahoma" w:cs="Tahoma"/>
          <w:color w:val="000000" w:themeColor="text1"/>
          <w:shd w:val="clear" w:color="auto" w:fill="FFFFFF"/>
        </w:rPr>
        <w:t>vb. idari süreçlerin takibini</w:t>
      </w:r>
      <w:r>
        <w:rPr>
          <w:rFonts w:ascii="Tahoma" w:hAnsi="Tahoma" w:cs="Tahoma"/>
          <w:color w:val="000000" w:themeColor="text1"/>
          <w:shd w:val="clear" w:color="auto" w:fill="FFFFFF"/>
        </w:rPr>
        <w:t>n</w:t>
      </w:r>
      <w:r w:rsidRPr="007135A8">
        <w:rPr>
          <w:rFonts w:ascii="Tahoma" w:hAnsi="Tahoma" w:cs="Tahoma"/>
          <w:color w:val="000000" w:themeColor="text1"/>
          <w:shd w:val="clear" w:color="auto" w:fill="FFFFFF"/>
        </w:rPr>
        <w:t xml:space="preserve"> sağla</w:t>
      </w:r>
      <w:r>
        <w:rPr>
          <w:rFonts w:ascii="Tahoma" w:hAnsi="Tahoma" w:cs="Tahoma"/>
          <w:color w:val="000000" w:themeColor="text1"/>
          <w:shd w:val="clear" w:color="auto" w:fill="FFFFFF"/>
        </w:rPr>
        <w:t xml:space="preserve">nması, </w:t>
      </w:r>
      <w:r w:rsidRPr="007135A8">
        <w:rPr>
          <w:rFonts w:ascii="Tahoma" w:hAnsi="Tahoma" w:cs="Tahoma"/>
          <w:color w:val="000000" w:themeColor="text1"/>
          <w:shd w:val="clear" w:color="auto" w:fill="FFFFFF"/>
        </w:rPr>
        <w:t>gerekli aksiyonları</w:t>
      </w:r>
      <w:r>
        <w:rPr>
          <w:rFonts w:ascii="Tahoma" w:hAnsi="Tahoma" w:cs="Tahoma"/>
          <w:color w:val="000000" w:themeColor="text1"/>
          <w:shd w:val="clear" w:color="auto" w:fill="FFFFFF"/>
        </w:rPr>
        <w:t>n</w:t>
      </w:r>
      <w:r w:rsidRPr="007135A8">
        <w:rPr>
          <w:rFonts w:ascii="Tahoma" w:hAnsi="Tahoma" w:cs="Tahoma"/>
          <w:color w:val="000000" w:themeColor="text1"/>
          <w:shd w:val="clear" w:color="auto" w:fill="FFFFFF"/>
        </w:rPr>
        <w:t xml:space="preserve"> al</w:t>
      </w:r>
      <w:r>
        <w:rPr>
          <w:rFonts w:ascii="Tahoma" w:hAnsi="Tahoma" w:cs="Tahoma"/>
          <w:color w:val="000000" w:themeColor="text1"/>
          <w:shd w:val="clear" w:color="auto" w:fill="FFFFFF"/>
        </w:rPr>
        <w:t xml:space="preserve">ınarak raporlanması, </w:t>
      </w:r>
    </w:p>
    <w:p w14:paraId="00C62673" w14:textId="3E170DD7" w:rsidR="00443D3D" w:rsidRDefault="00443D3D" w:rsidP="00443D3D">
      <w:pPr>
        <w:numPr>
          <w:ilvl w:val="0"/>
          <w:numId w:val="4"/>
        </w:numPr>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7135A8">
        <w:rPr>
          <w:rFonts w:ascii="Tahoma" w:eastAsia="Times New Roman" w:hAnsi="Tahoma" w:cs="Tahoma"/>
          <w:color w:val="000000" w:themeColor="text1"/>
          <w:kern w:val="0"/>
          <w:lang w:eastAsia="tr-TR"/>
          <w14:ligatures w14:val="none"/>
        </w:rPr>
        <w:t>Üst yönetime aylık raporla</w:t>
      </w:r>
      <w:r w:rsidR="007135A8">
        <w:rPr>
          <w:rFonts w:ascii="Tahoma" w:eastAsia="Times New Roman" w:hAnsi="Tahoma" w:cs="Tahoma"/>
          <w:color w:val="000000" w:themeColor="text1"/>
          <w:kern w:val="0"/>
          <w:lang w:eastAsia="tr-TR"/>
          <w14:ligatures w14:val="none"/>
        </w:rPr>
        <w:t xml:space="preserve">rın sunulması, </w:t>
      </w:r>
    </w:p>
    <w:p w14:paraId="6220DD89" w14:textId="17D57149" w:rsidR="007135A8" w:rsidRPr="009F71E1" w:rsidRDefault="007135A8" w:rsidP="00F31288">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7135A8">
        <w:rPr>
          <w:rFonts w:ascii="Tahoma" w:eastAsia="Times New Roman" w:hAnsi="Tahoma" w:cs="Tahoma"/>
          <w:color w:val="000000" w:themeColor="text1"/>
          <w:kern w:val="0"/>
          <w:lang w:eastAsia="tr-TR"/>
          <w14:ligatures w14:val="none"/>
        </w:rPr>
        <w:t>İdari işler</w:t>
      </w:r>
      <w:r w:rsidR="00946541">
        <w:rPr>
          <w:rFonts w:ascii="Tahoma" w:eastAsia="Times New Roman" w:hAnsi="Tahoma" w:cs="Tahoma"/>
          <w:color w:val="000000" w:themeColor="text1"/>
          <w:kern w:val="0"/>
          <w:lang w:eastAsia="tr-TR"/>
          <w14:ligatures w14:val="none"/>
        </w:rPr>
        <w:t xml:space="preserve">/Satınalma </w:t>
      </w:r>
      <w:r w:rsidRPr="009F71E1">
        <w:rPr>
          <w:rFonts w:ascii="Tahoma" w:eastAsia="Times New Roman" w:hAnsi="Tahoma" w:cs="Tahoma"/>
          <w:color w:val="000000" w:themeColor="text1"/>
          <w:kern w:val="0"/>
          <w:lang w:eastAsia="tr-TR"/>
          <w14:ligatures w14:val="none"/>
        </w:rPr>
        <w:t>sözleşmelerin</w:t>
      </w:r>
      <w:r w:rsidR="00946541" w:rsidRPr="009F71E1">
        <w:rPr>
          <w:rFonts w:ascii="Tahoma" w:eastAsia="Times New Roman" w:hAnsi="Tahoma" w:cs="Tahoma"/>
          <w:color w:val="000000" w:themeColor="text1"/>
          <w:kern w:val="0"/>
          <w:lang w:eastAsia="tr-TR"/>
          <w14:ligatures w14:val="none"/>
        </w:rPr>
        <w:t>in</w:t>
      </w:r>
      <w:r w:rsidRPr="009F71E1">
        <w:rPr>
          <w:rFonts w:ascii="Tahoma" w:eastAsia="Times New Roman" w:hAnsi="Tahoma" w:cs="Tahoma"/>
          <w:color w:val="000000" w:themeColor="text1"/>
          <w:kern w:val="0"/>
          <w:lang w:eastAsia="tr-TR"/>
          <w14:ligatures w14:val="none"/>
        </w:rPr>
        <w:t xml:space="preserve"> yapılması, hizmetlerin kalitesinin takibi, hak ediş ve ödeme tablol</w:t>
      </w:r>
      <w:r w:rsidR="00946541" w:rsidRPr="009F71E1">
        <w:rPr>
          <w:rFonts w:ascii="Tahoma" w:eastAsia="Times New Roman" w:hAnsi="Tahoma" w:cs="Tahoma"/>
          <w:color w:val="000000" w:themeColor="text1"/>
          <w:kern w:val="0"/>
          <w:lang w:eastAsia="tr-TR"/>
          <w14:ligatures w14:val="none"/>
        </w:rPr>
        <w:t>arının y</w:t>
      </w:r>
      <w:r w:rsidRPr="009F71E1">
        <w:rPr>
          <w:rFonts w:ascii="Tahoma" w:eastAsia="Times New Roman" w:hAnsi="Tahoma" w:cs="Tahoma"/>
          <w:color w:val="000000" w:themeColor="text1"/>
          <w:kern w:val="0"/>
          <w:lang w:eastAsia="tr-TR"/>
          <w14:ligatures w14:val="none"/>
        </w:rPr>
        <w:t>apılması ve kontrolü</w:t>
      </w:r>
      <w:r w:rsidR="00946541" w:rsidRPr="009F71E1">
        <w:rPr>
          <w:rFonts w:ascii="Tahoma" w:eastAsia="Times New Roman" w:hAnsi="Tahoma" w:cs="Tahoma"/>
          <w:color w:val="000000" w:themeColor="text1"/>
          <w:kern w:val="0"/>
          <w:lang w:eastAsia="tr-TR"/>
          <w14:ligatures w14:val="none"/>
        </w:rPr>
        <w:t>,</w:t>
      </w:r>
    </w:p>
    <w:p w14:paraId="140EBA47" w14:textId="77777777" w:rsidR="00946541" w:rsidRPr="009F71E1" w:rsidRDefault="007135A8" w:rsidP="00696106">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9F71E1">
        <w:rPr>
          <w:rFonts w:ascii="Tahoma" w:eastAsia="Times New Roman" w:hAnsi="Tahoma" w:cs="Tahoma"/>
          <w:color w:val="000000" w:themeColor="text1"/>
          <w:kern w:val="0"/>
          <w:lang w:eastAsia="tr-TR"/>
          <w14:ligatures w14:val="none"/>
        </w:rPr>
        <w:t>Bina bakım ve onarım, çevre düzenlemeleri ile ilgili faaliyetleri</w:t>
      </w:r>
      <w:r w:rsidR="00946541" w:rsidRPr="009F71E1">
        <w:rPr>
          <w:rFonts w:ascii="Tahoma" w:eastAsia="Times New Roman" w:hAnsi="Tahoma" w:cs="Tahoma"/>
          <w:color w:val="000000" w:themeColor="text1"/>
          <w:kern w:val="0"/>
          <w:lang w:eastAsia="tr-TR"/>
          <w14:ligatures w14:val="none"/>
        </w:rPr>
        <w:t>n</w:t>
      </w:r>
      <w:r w:rsidRPr="009F71E1">
        <w:rPr>
          <w:rFonts w:ascii="Tahoma" w:eastAsia="Times New Roman" w:hAnsi="Tahoma" w:cs="Tahoma"/>
          <w:color w:val="000000" w:themeColor="text1"/>
          <w:kern w:val="0"/>
          <w:lang w:eastAsia="tr-TR"/>
          <w14:ligatures w14:val="none"/>
        </w:rPr>
        <w:t xml:space="preserve"> yürüt</w:t>
      </w:r>
      <w:r w:rsidR="00946541" w:rsidRPr="009F71E1">
        <w:rPr>
          <w:rFonts w:ascii="Tahoma" w:eastAsia="Times New Roman" w:hAnsi="Tahoma" w:cs="Tahoma"/>
          <w:color w:val="000000" w:themeColor="text1"/>
          <w:kern w:val="0"/>
          <w:lang w:eastAsia="tr-TR"/>
          <w14:ligatures w14:val="none"/>
        </w:rPr>
        <w:t>ülmesi,</w:t>
      </w:r>
    </w:p>
    <w:p w14:paraId="21B9F9A2" w14:textId="1E2DEFEC" w:rsidR="007135A8" w:rsidRPr="009F71E1" w:rsidRDefault="00946541" w:rsidP="00696106">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9F71E1">
        <w:rPr>
          <w:rFonts w:ascii="Tahoma" w:eastAsia="Times New Roman" w:hAnsi="Tahoma" w:cs="Tahoma"/>
          <w:color w:val="000000" w:themeColor="text1"/>
          <w:kern w:val="0"/>
          <w:lang w:eastAsia="tr-TR"/>
          <w14:ligatures w14:val="none"/>
        </w:rPr>
        <w:t>İ</w:t>
      </w:r>
      <w:r w:rsidR="007135A8" w:rsidRPr="009F71E1">
        <w:rPr>
          <w:rFonts w:ascii="Tahoma" w:eastAsia="Times New Roman" w:hAnsi="Tahoma" w:cs="Tahoma"/>
          <w:color w:val="000000" w:themeColor="text1"/>
          <w:kern w:val="0"/>
          <w:lang w:eastAsia="tr-TR"/>
          <w14:ligatures w14:val="none"/>
        </w:rPr>
        <w:t>ş güvenliği ile ilgili önlemlerin alınması, raporlamaların ve düzenlemelerin yapılması</w:t>
      </w:r>
      <w:r w:rsidR="007810EA">
        <w:rPr>
          <w:rFonts w:ascii="Tahoma" w:eastAsia="Times New Roman" w:hAnsi="Tahoma" w:cs="Tahoma"/>
          <w:color w:val="000000" w:themeColor="text1"/>
          <w:kern w:val="0"/>
          <w:lang w:eastAsia="tr-TR"/>
          <w14:ligatures w14:val="none"/>
        </w:rPr>
        <w:t>,</w:t>
      </w:r>
    </w:p>
    <w:p w14:paraId="76AA77B7" w14:textId="6359ECD3" w:rsidR="007135A8" w:rsidRPr="00E24848" w:rsidRDefault="007135A8" w:rsidP="007135A8">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E24848">
        <w:rPr>
          <w:rFonts w:ascii="Tahoma" w:eastAsia="Times New Roman" w:hAnsi="Tahoma" w:cs="Tahoma"/>
          <w:color w:val="000000" w:themeColor="text1"/>
          <w:kern w:val="0"/>
          <w:lang w:eastAsia="tr-TR"/>
          <w14:ligatures w14:val="none"/>
        </w:rPr>
        <w:t>Yardımcı işletmeler, çalışan ekipmanları, İSG için gerekli alet ekipmanların satın alması ve takibi</w:t>
      </w:r>
      <w:r w:rsidR="007810EA">
        <w:rPr>
          <w:rFonts w:ascii="Tahoma" w:eastAsia="Times New Roman" w:hAnsi="Tahoma" w:cs="Tahoma"/>
          <w:color w:val="000000" w:themeColor="text1"/>
          <w:kern w:val="0"/>
          <w:lang w:eastAsia="tr-TR"/>
          <w14:ligatures w14:val="none"/>
        </w:rPr>
        <w:t>,</w:t>
      </w:r>
    </w:p>
    <w:p w14:paraId="15549BC6" w14:textId="2077301E" w:rsidR="007135A8" w:rsidRPr="00E24848" w:rsidRDefault="00946541" w:rsidP="007135A8">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E24848">
        <w:rPr>
          <w:rFonts w:ascii="Tahoma" w:eastAsia="Times New Roman" w:hAnsi="Tahoma" w:cs="Tahoma"/>
          <w:color w:val="000000" w:themeColor="text1"/>
          <w:kern w:val="0"/>
          <w:lang w:eastAsia="tr-TR"/>
          <w14:ligatures w14:val="none"/>
        </w:rPr>
        <w:t>S</w:t>
      </w:r>
      <w:r w:rsidR="007135A8" w:rsidRPr="00E24848">
        <w:rPr>
          <w:rFonts w:ascii="Tahoma" w:eastAsia="Times New Roman" w:hAnsi="Tahoma" w:cs="Tahoma"/>
          <w:color w:val="000000" w:themeColor="text1"/>
          <w:kern w:val="0"/>
          <w:lang w:eastAsia="tr-TR"/>
          <w14:ligatures w14:val="none"/>
        </w:rPr>
        <w:t>atın alma süreçlerini</w:t>
      </w:r>
      <w:r w:rsidRPr="00E24848">
        <w:rPr>
          <w:rFonts w:ascii="Tahoma" w:eastAsia="Times New Roman" w:hAnsi="Tahoma" w:cs="Tahoma"/>
          <w:color w:val="000000" w:themeColor="text1"/>
          <w:kern w:val="0"/>
          <w:lang w:eastAsia="tr-TR"/>
          <w14:ligatures w14:val="none"/>
        </w:rPr>
        <w:t>n</w:t>
      </w:r>
      <w:r w:rsidR="007135A8" w:rsidRPr="00E24848">
        <w:rPr>
          <w:rFonts w:ascii="Tahoma" w:eastAsia="Times New Roman" w:hAnsi="Tahoma" w:cs="Tahoma"/>
          <w:color w:val="000000" w:themeColor="text1"/>
          <w:kern w:val="0"/>
          <w:lang w:eastAsia="tr-TR"/>
          <w14:ligatures w14:val="none"/>
        </w:rPr>
        <w:t xml:space="preserve"> yönet</w:t>
      </w:r>
      <w:r w:rsidRPr="00E24848">
        <w:rPr>
          <w:rFonts w:ascii="Tahoma" w:eastAsia="Times New Roman" w:hAnsi="Tahoma" w:cs="Tahoma"/>
          <w:color w:val="000000" w:themeColor="text1"/>
          <w:kern w:val="0"/>
          <w:lang w:eastAsia="tr-TR"/>
          <w14:ligatures w14:val="none"/>
        </w:rPr>
        <w:t xml:space="preserve">imi </w:t>
      </w:r>
      <w:r w:rsidR="007135A8" w:rsidRPr="00E24848">
        <w:rPr>
          <w:rFonts w:ascii="Tahoma" w:eastAsia="Times New Roman" w:hAnsi="Tahoma" w:cs="Tahoma"/>
          <w:color w:val="000000" w:themeColor="text1"/>
          <w:kern w:val="0"/>
          <w:lang w:eastAsia="tr-TR"/>
          <w14:ligatures w14:val="none"/>
        </w:rPr>
        <w:t>(Fiyat araştırması,</w:t>
      </w:r>
      <w:r w:rsidRPr="00E24848">
        <w:rPr>
          <w:rFonts w:ascii="Tahoma" w:eastAsia="Times New Roman" w:hAnsi="Tahoma" w:cs="Tahoma"/>
          <w:color w:val="000000" w:themeColor="text1"/>
          <w:kern w:val="0"/>
          <w:lang w:eastAsia="tr-TR"/>
          <w14:ligatures w14:val="none"/>
        </w:rPr>
        <w:t xml:space="preserve"> </w:t>
      </w:r>
      <w:r w:rsidR="007135A8" w:rsidRPr="00E24848">
        <w:rPr>
          <w:rFonts w:ascii="Tahoma" w:eastAsia="Times New Roman" w:hAnsi="Tahoma" w:cs="Tahoma"/>
          <w:color w:val="000000" w:themeColor="text1"/>
          <w:kern w:val="0"/>
          <w:lang w:eastAsia="tr-TR"/>
          <w14:ligatures w14:val="none"/>
        </w:rPr>
        <w:t>teknik dosyaların oluşturulması vb.)</w:t>
      </w:r>
    </w:p>
    <w:p w14:paraId="12AF06F8" w14:textId="77777777" w:rsidR="00E24848" w:rsidRPr="00E24848" w:rsidRDefault="00E24848" w:rsidP="00E24848">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E24848">
        <w:rPr>
          <w:rFonts w:ascii="Tahoma" w:hAnsi="Tahoma" w:cs="Tahoma"/>
          <w:color w:val="000000" w:themeColor="text1"/>
        </w:rPr>
        <w:t xml:space="preserve">Personel özlük işlemleri, eğitim, işe alma ve </w:t>
      </w:r>
      <w:r w:rsidRPr="00E24848">
        <w:rPr>
          <w:rFonts w:ascii="Tahoma" w:eastAsia="Times New Roman" w:hAnsi="Tahoma" w:cs="Tahoma"/>
          <w:color w:val="000000" w:themeColor="text1"/>
          <w:kern w:val="0"/>
          <w:lang w:eastAsia="tr-TR"/>
          <w14:ligatures w14:val="none"/>
        </w:rPr>
        <w:t>oryantasyon idaresinin gerçekleştirilmesi,</w:t>
      </w:r>
    </w:p>
    <w:p w14:paraId="4EFB3C7B" w14:textId="10D02AB4" w:rsidR="00443D3D" w:rsidRPr="00E24848" w:rsidRDefault="007135A8" w:rsidP="000500FE">
      <w:pPr>
        <w:numPr>
          <w:ilvl w:val="0"/>
          <w:numId w:val="4"/>
        </w:numPr>
        <w:shd w:val="clear" w:color="auto" w:fill="FFFFFF"/>
        <w:spacing w:before="100" w:beforeAutospacing="1" w:after="100" w:afterAutospacing="1" w:line="240" w:lineRule="auto"/>
        <w:rPr>
          <w:rFonts w:ascii="Tahoma" w:hAnsi="Tahoma" w:cs="Tahoma"/>
          <w:color w:val="000000" w:themeColor="text1"/>
        </w:rPr>
      </w:pPr>
      <w:r w:rsidRPr="00E24848">
        <w:rPr>
          <w:rFonts w:ascii="Tahoma" w:eastAsia="Times New Roman" w:hAnsi="Tahoma" w:cs="Tahoma"/>
          <w:color w:val="000000" w:themeColor="text1"/>
          <w:kern w:val="0"/>
          <w:lang w:eastAsia="tr-TR"/>
          <w14:ligatures w14:val="none"/>
        </w:rPr>
        <w:t xml:space="preserve">Kırtasiye, temizlik ve sarf malzemesi, demirbaşlar </w:t>
      </w:r>
      <w:r w:rsidR="00543114" w:rsidRPr="00E24848">
        <w:rPr>
          <w:rFonts w:ascii="Tahoma" w:eastAsia="Times New Roman" w:hAnsi="Tahoma" w:cs="Tahoma"/>
          <w:color w:val="000000" w:themeColor="text1"/>
          <w:kern w:val="0"/>
          <w:lang w:eastAsia="tr-TR"/>
          <w14:ligatures w14:val="none"/>
        </w:rPr>
        <w:t>v</w:t>
      </w:r>
      <w:r w:rsidRPr="00E24848">
        <w:rPr>
          <w:rFonts w:ascii="Tahoma" w:eastAsia="Times New Roman" w:hAnsi="Tahoma" w:cs="Tahoma"/>
          <w:color w:val="000000" w:themeColor="text1"/>
          <w:kern w:val="0"/>
          <w:lang w:eastAsia="tr-TR"/>
          <w14:ligatures w14:val="none"/>
        </w:rPr>
        <w:t>e diğer malzemelerin tedariğini</w:t>
      </w:r>
      <w:r w:rsidR="00946541" w:rsidRPr="00E24848">
        <w:rPr>
          <w:rFonts w:ascii="Tahoma" w:eastAsia="Times New Roman" w:hAnsi="Tahoma" w:cs="Tahoma"/>
          <w:color w:val="000000" w:themeColor="text1"/>
          <w:kern w:val="0"/>
          <w:lang w:eastAsia="tr-TR"/>
          <w14:ligatures w14:val="none"/>
        </w:rPr>
        <w:t>n yapılması, stok durumlarının takibi</w:t>
      </w:r>
      <w:r w:rsidR="007810EA">
        <w:rPr>
          <w:rFonts w:ascii="Tahoma" w:eastAsia="Times New Roman" w:hAnsi="Tahoma" w:cs="Tahoma"/>
          <w:color w:val="000000" w:themeColor="text1"/>
          <w:kern w:val="0"/>
          <w:lang w:eastAsia="tr-TR"/>
          <w14:ligatures w14:val="none"/>
        </w:rPr>
        <w:t>.</w:t>
      </w:r>
    </w:p>
    <w:sectPr w:rsidR="00443D3D" w:rsidRPr="00E24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99C"/>
    <w:multiLevelType w:val="multilevel"/>
    <w:tmpl w:val="8E52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E6327"/>
    <w:multiLevelType w:val="multilevel"/>
    <w:tmpl w:val="51FC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5565B"/>
    <w:multiLevelType w:val="multilevel"/>
    <w:tmpl w:val="2CC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77E28"/>
    <w:multiLevelType w:val="multilevel"/>
    <w:tmpl w:val="1BA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60DA4"/>
    <w:multiLevelType w:val="multilevel"/>
    <w:tmpl w:val="092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51237"/>
    <w:multiLevelType w:val="multilevel"/>
    <w:tmpl w:val="D5F0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07433"/>
    <w:multiLevelType w:val="multilevel"/>
    <w:tmpl w:val="4C7C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55919"/>
    <w:multiLevelType w:val="multilevel"/>
    <w:tmpl w:val="B462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C1B3C"/>
    <w:multiLevelType w:val="multilevel"/>
    <w:tmpl w:val="023899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46741168"/>
    <w:multiLevelType w:val="hybridMultilevel"/>
    <w:tmpl w:val="4ED6EC54"/>
    <w:lvl w:ilvl="0" w:tplc="B936DEAE">
      <w:numFmt w:val="bullet"/>
      <w:lvlText w:val=""/>
      <w:lvlJc w:val="left"/>
      <w:pPr>
        <w:ind w:left="720" w:hanging="360"/>
      </w:pPr>
      <w:rPr>
        <w:rFonts w:ascii="Symbol" w:eastAsiaTheme="minorHAnsi" w:hAnsi="Symbol" w:cs="Tahoma" w:hint="default"/>
        <w:color w:val="333333"/>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517132D5"/>
    <w:multiLevelType w:val="multilevel"/>
    <w:tmpl w:val="C80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A02"/>
    <w:multiLevelType w:val="multilevel"/>
    <w:tmpl w:val="B3A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B40631"/>
    <w:multiLevelType w:val="multilevel"/>
    <w:tmpl w:val="85E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206987">
    <w:abstractNumId w:val="9"/>
  </w:num>
  <w:num w:numId="2" w16cid:durableId="847671953">
    <w:abstractNumId w:val="1"/>
  </w:num>
  <w:num w:numId="3" w16cid:durableId="1826042649">
    <w:abstractNumId w:val="0"/>
  </w:num>
  <w:num w:numId="4" w16cid:durableId="1221557738">
    <w:abstractNumId w:val="5"/>
  </w:num>
  <w:num w:numId="5" w16cid:durableId="1633752755">
    <w:abstractNumId w:val="10"/>
  </w:num>
  <w:num w:numId="6" w16cid:durableId="1576742385">
    <w:abstractNumId w:val="7"/>
  </w:num>
  <w:num w:numId="7" w16cid:durableId="618143098">
    <w:abstractNumId w:val="3"/>
  </w:num>
  <w:num w:numId="8" w16cid:durableId="1380592604">
    <w:abstractNumId w:val="4"/>
  </w:num>
  <w:num w:numId="9" w16cid:durableId="705644426">
    <w:abstractNumId w:val="6"/>
  </w:num>
  <w:num w:numId="10" w16cid:durableId="1635136976">
    <w:abstractNumId w:val="12"/>
  </w:num>
  <w:num w:numId="11" w16cid:durableId="1278951004">
    <w:abstractNumId w:val="11"/>
  </w:num>
  <w:num w:numId="12" w16cid:durableId="1070272468">
    <w:abstractNumId w:val="2"/>
  </w:num>
  <w:num w:numId="13" w16cid:durableId="1524322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D9"/>
    <w:rsid w:val="000944A6"/>
    <w:rsid w:val="003B0BD9"/>
    <w:rsid w:val="00443D3D"/>
    <w:rsid w:val="004A3A77"/>
    <w:rsid w:val="00543114"/>
    <w:rsid w:val="005467CA"/>
    <w:rsid w:val="005723A5"/>
    <w:rsid w:val="00597297"/>
    <w:rsid w:val="006006FA"/>
    <w:rsid w:val="007135A8"/>
    <w:rsid w:val="00767053"/>
    <w:rsid w:val="007810EA"/>
    <w:rsid w:val="00946541"/>
    <w:rsid w:val="009F71E1"/>
    <w:rsid w:val="00CB4C82"/>
    <w:rsid w:val="00E24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B922"/>
  <w15:chartTrackingRefBased/>
  <w15:docId w15:val="{CB334E73-5A36-46BA-96C9-60E8267F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7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3A77"/>
    <w:pPr>
      <w:ind w:left="720"/>
      <w:contextualSpacing/>
    </w:pPr>
  </w:style>
  <w:style w:type="paragraph" w:styleId="NormalWeb">
    <w:name w:val="Normal (Web)"/>
    <w:basedOn w:val="Normal"/>
    <w:uiPriority w:val="99"/>
    <w:semiHidden/>
    <w:unhideWhenUsed/>
    <w:rsid w:val="00443D3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xmsonormal">
    <w:name w:val="x_msonormal"/>
    <w:basedOn w:val="Normal"/>
    <w:rsid w:val="00CB4C8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826">
      <w:bodyDiv w:val="1"/>
      <w:marLeft w:val="0"/>
      <w:marRight w:val="0"/>
      <w:marTop w:val="0"/>
      <w:marBottom w:val="0"/>
      <w:divBdr>
        <w:top w:val="none" w:sz="0" w:space="0" w:color="auto"/>
        <w:left w:val="none" w:sz="0" w:space="0" w:color="auto"/>
        <w:bottom w:val="none" w:sz="0" w:space="0" w:color="auto"/>
        <w:right w:val="none" w:sz="0" w:space="0" w:color="auto"/>
      </w:divBdr>
    </w:div>
    <w:div w:id="128940144">
      <w:bodyDiv w:val="1"/>
      <w:marLeft w:val="0"/>
      <w:marRight w:val="0"/>
      <w:marTop w:val="0"/>
      <w:marBottom w:val="0"/>
      <w:divBdr>
        <w:top w:val="none" w:sz="0" w:space="0" w:color="auto"/>
        <w:left w:val="none" w:sz="0" w:space="0" w:color="auto"/>
        <w:bottom w:val="none" w:sz="0" w:space="0" w:color="auto"/>
        <w:right w:val="none" w:sz="0" w:space="0" w:color="auto"/>
      </w:divBdr>
    </w:div>
    <w:div w:id="280428832">
      <w:bodyDiv w:val="1"/>
      <w:marLeft w:val="0"/>
      <w:marRight w:val="0"/>
      <w:marTop w:val="0"/>
      <w:marBottom w:val="0"/>
      <w:divBdr>
        <w:top w:val="none" w:sz="0" w:space="0" w:color="auto"/>
        <w:left w:val="none" w:sz="0" w:space="0" w:color="auto"/>
        <w:bottom w:val="none" w:sz="0" w:space="0" w:color="auto"/>
        <w:right w:val="none" w:sz="0" w:space="0" w:color="auto"/>
      </w:divBdr>
    </w:div>
    <w:div w:id="538785071">
      <w:bodyDiv w:val="1"/>
      <w:marLeft w:val="0"/>
      <w:marRight w:val="0"/>
      <w:marTop w:val="0"/>
      <w:marBottom w:val="0"/>
      <w:divBdr>
        <w:top w:val="none" w:sz="0" w:space="0" w:color="auto"/>
        <w:left w:val="none" w:sz="0" w:space="0" w:color="auto"/>
        <w:bottom w:val="none" w:sz="0" w:space="0" w:color="auto"/>
        <w:right w:val="none" w:sz="0" w:space="0" w:color="auto"/>
      </w:divBdr>
    </w:div>
    <w:div w:id="784038923">
      <w:bodyDiv w:val="1"/>
      <w:marLeft w:val="0"/>
      <w:marRight w:val="0"/>
      <w:marTop w:val="0"/>
      <w:marBottom w:val="0"/>
      <w:divBdr>
        <w:top w:val="none" w:sz="0" w:space="0" w:color="auto"/>
        <w:left w:val="none" w:sz="0" w:space="0" w:color="auto"/>
        <w:bottom w:val="none" w:sz="0" w:space="0" w:color="auto"/>
        <w:right w:val="none" w:sz="0" w:space="0" w:color="auto"/>
      </w:divBdr>
    </w:div>
    <w:div w:id="1016469666">
      <w:bodyDiv w:val="1"/>
      <w:marLeft w:val="0"/>
      <w:marRight w:val="0"/>
      <w:marTop w:val="0"/>
      <w:marBottom w:val="0"/>
      <w:divBdr>
        <w:top w:val="none" w:sz="0" w:space="0" w:color="auto"/>
        <w:left w:val="none" w:sz="0" w:space="0" w:color="auto"/>
        <w:bottom w:val="none" w:sz="0" w:space="0" w:color="auto"/>
        <w:right w:val="none" w:sz="0" w:space="0" w:color="auto"/>
      </w:divBdr>
    </w:div>
    <w:div w:id="1069186099">
      <w:bodyDiv w:val="1"/>
      <w:marLeft w:val="0"/>
      <w:marRight w:val="0"/>
      <w:marTop w:val="0"/>
      <w:marBottom w:val="0"/>
      <w:divBdr>
        <w:top w:val="none" w:sz="0" w:space="0" w:color="auto"/>
        <w:left w:val="none" w:sz="0" w:space="0" w:color="auto"/>
        <w:bottom w:val="none" w:sz="0" w:space="0" w:color="auto"/>
        <w:right w:val="none" w:sz="0" w:space="0" w:color="auto"/>
      </w:divBdr>
    </w:div>
    <w:div w:id="1178959536">
      <w:bodyDiv w:val="1"/>
      <w:marLeft w:val="0"/>
      <w:marRight w:val="0"/>
      <w:marTop w:val="0"/>
      <w:marBottom w:val="0"/>
      <w:divBdr>
        <w:top w:val="none" w:sz="0" w:space="0" w:color="auto"/>
        <w:left w:val="none" w:sz="0" w:space="0" w:color="auto"/>
        <w:bottom w:val="none" w:sz="0" w:space="0" w:color="auto"/>
        <w:right w:val="none" w:sz="0" w:space="0" w:color="auto"/>
      </w:divBdr>
    </w:div>
    <w:div w:id="1259680177">
      <w:bodyDiv w:val="1"/>
      <w:marLeft w:val="0"/>
      <w:marRight w:val="0"/>
      <w:marTop w:val="0"/>
      <w:marBottom w:val="0"/>
      <w:divBdr>
        <w:top w:val="none" w:sz="0" w:space="0" w:color="auto"/>
        <w:left w:val="none" w:sz="0" w:space="0" w:color="auto"/>
        <w:bottom w:val="none" w:sz="0" w:space="0" w:color="auto"/>
        <w:right w:val="none" w:sz="0" w:space="0" w:color="auto"/>
      </w:divBdr>
    </w:div>
    <w:div w:id="1548684145">
      <w:bodyDiv w:val="1"/>
      <w:marLeft w:val="0"/>
      <w:marRight w:val="0"/>
      <w:marTop w:val="0"/>
      <w:marBottom w:val="0"/>
      <w:divBdr>
        <w:top w:val="none" w:sz="0" w:space="0" w:color="auto"/>
        <w:left w:val="none" w:sz="0" w:space="0" w:color="auto"/>
        <w:bottom w:val="none" w:sz="0" w:space="0" w:color="auto"/>
        <w:right w:val="none" w:sz="0" w:space="0" w:color="auto"/>
      </w:divBdr>
    </w:div>
    <w:div w:id="1562137299">
      <w:bodyDiv w:val="1"/>
      <w:marLeft w:val="0"/>
      <w:marRight w:val="0"/>
      <w:marTop w:val="0"/>
      <w:marBottom w:val="0"/>
      <w:divBdr>
        <w:top w:val="none" w:sz="0" w:space="0" w:color="auto"/>
        <w:left w:val="none" w:sz="0" w:space="0" w:color="auto"/>
        <w:bottom w:val="none" w:sz="0" w:space="0" w:color="auto"/>
        <w:right w:val="none" w:sz="0" w:space="0" w:color="auto"/>
      </w:divBdr>
      <w:divsChild>
        <w:div w:id="829103713">
          <w:marLeft w:val="0"/>
          <w:marRight w:val="0"/>
          <w:marTop w:val="0"/>
          <w:marBottom w:val="375"/>
          <w:divBdr>
            <w:top w:val="none" w:sz="0" w:space="0" w:color="auto"/>
            <w:left w:val="none" w:sz="0" w:space="0" w:color="auto"/>
            <w:bottom w:val="none" w:sz="0" w:space="0" w:color="auto"/>
            <w:right w:val="none" w:sz="0" w:space="0" w:color="auto"/>
          </w:divBdr>
          <w:divsChild>
            <w:div w:id="179242202">
              <w:marLeft w:val="0"/>
              <w:marRight w:val="0"/>
              <w:marTop w:val="0"/>
              <w:marBottom w:val="0"/>
              <w:divBdr>
                <w:top w:val="none" w:sz="0" w:space="0" w:color="auto"/>
                <w:left w:val="none" w:sz="0" w:space="0" w:color="auto"/>
                <w:bottom w:val="none" w:sz="0" w:space="0" w:color="auto"/>
                <w:right w:val="none" w:sz="0" w:space="0" w:color="auto"/>
              </w:divBdr>
              <w:divsChild>
                <w:div w:id="1274820392">
                  <w:marLeft w:val="0"/>
                  <w:marRight w:val="0"/>
                  <w:marTop w:val="0"/>
                  <w:marBottom w:val="0"/>
                  <w:divBdr>
                    <w:top w:val="none" w:sz="0" w:space="0" w:color="auto"/>
                    <w:left w:val="none" w:sz="0" w:space="0" w:color="auto"/>
                    <w:bottom w:val="none" w:sz="0" w:space="0" w:color="auto"/>
                    <w:right w:val="none" w:sz="0" w:space="0" w:color="auto"/>
                  </w:divBdr>
                  <w:divsChild>
                    <w:div w:id="10037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68462">
      <w:bodyDiv w:val="1"/>
      <w:marLeft w:val="0"/>
      <w:marRight w:val="0"/>
      <w:marTop w:val="0"/>
      <w:marBottom w:val="0"/>
      <w:divBdr>
        <w:top w:val="none" w:sz="0" w:space="0" w:color="auto"/>
        <w:left w:val="none" w:sz="0" w:space="0" w:color="auto"/>
        <w:bottom w:val="none" w:sz="0" w:space="0" w:color="auto"/>
        <w:right w:val="none" w:sz="0" w:space="0" w:color="auto"/>
      </w:divBdr>
    </w:div>
    <w:div w:id="17951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303</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Satis5</dc:creator>
  <cp:keywords/>
  <dc:description/>
  <cp:lastModifiedBy>Satis5</cp:lastModifiedBy>
  <cp:revision>13</cp:revision>
  <dcterms:created xsi:type="dcterms:W3CDTF">2023-05-20T08:16:00Z</dcterms:created>
  <dcterms:modified xsi:type="dcterms:W3CDTF">2023-05-29T13:02:00Z</dcterms:modified>
</cp:coreProperties>
</file>