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333333"/>
          <w:sz w:val="28"/>
          <w:szCs w:val="28"/>
          <w:shd w:val="clear" w:color="auto" w:fill="FFFFFF"/>
        </w:rPr>
        <w:t>RESPONGO – SATIŞ DANIŞMANI</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333333"/>
          <w:sz w:val="28"/>
          <w:szCs w:val="28"/>
          <w:shd w:val="clear" w:color="auto" w:fill="FFFFFF"/>
        </w:rPr>
        <w:t> </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002060"/>
          <w:shd w:val="clear" w:color="auto" w:fill="FFFFFF"/>
        </w:rPr>
        <w:t>İş Tanımı</w:t>
      </w:r>
      <w:r>
        <w:rPr>
          <w:rFonts w:ascii="Segoe UI" w:hAnsi="Segoe UI" w:cs="Segoe UI"/>
          <w:color w:val="333333"/>
          <w:sz w:val="22"/>
          <w:szCs w:val="22"/>
        </w:rPr>
        <w:br/>
      </w:r>
      <w:r>
        <w:rPr>
          <w:rFonts w:ascii="Segoe UI" w:hAnsi="Segoe UI" w:cs="Segoe UI"/>
          <w:color w:val="333333"/>
          <w:sz w:val="22"/>
          <w:szCs w:val="22"/>
        </w:rPr>
        <w:br/>
      </w:r>
      <w:r>
        <w:rPr>
          <w:rFonts w:ascii="Segoe UI" w:hAnsi="Segoe UI" w:cs="Segoe UI"/>
          <w:color w:val="333333"/>
          <w:sz w:val="22"/>
          <w:szCs w:val="22"/>
          <w:shd w:val="clear" w:color="auto" w:fill="FFFFFF"/>
        </w:rPr>
        <w:t>• e-Öğrenme (internet üzerinden eğitim) çözümlerinin satış ve pazarlamasının yürütülmesi,</w:t>
      </w:r>
      <w:r>
        <w:rPr>
          <w:rFonts w:ascii="Segoe UI" w:hAnsi="Segoe UI" w:cs="Segoe UI"/>
          <w:color w:val="333333"/>
          <w:sz w:val="22"/>
          <w:szCs w:val="22"/>
        </w:rPr>
        <w:br/>
      </w:r>
      <w:r>
        <w:rPr>
          <w:rFonts w:ascii="Segoe UI" w:hAnsi="Segoe UI" w:cs="Segoe UI"/>
          <w:color w:val="333333"/>
          <w:sz w:val="22"/>
          <w:szCs w:val="22"/>
          <w:shd w:val="clear" w:color="auto" w:fill="FFFFFF"/>
        </w:rPr>
        <w:t>• Düzenli olarak mevcut ve potansiyel müşteri ziyaretlerinin yapılması,</w:t>
      </w:r>
      <w:r>
        <w:rPr>
          <w:rFonts w:ascii="Segoe UI" w:hAnsi="Segoe UI" w:cs="Segoe UI"/>
          <w:color w:val="333333"/>
          <w:sz w:val="22"/>
          <w:szCs w:val="22"/>
        </w:rPr>
        <w:br/>
      </w:r>
      <w:r>
        <w:rPr>
          <w:rFonts w:ascii="Segoe UI" w:hAnsi="Segoe UI" w:cs="Segoe UI"/>
          <w:color w:val="333333"/>
          <w:sz w:val="22"/>
          <w:szCs w:val="22"/>
          <w:shd w:val="clear" w:color="auto" w:fill="FFFFFF"/>
        </w:rPr>
        <w:t>• Şirketin e-öğrenme çözümlerinin tanıtılması,</w:t>
      </w:r>
      <w:r>
        <w:rPr>
          <w:rFonts w:ascii="Segoe UI" w:hAnsi="Segoe UI" w:cs="Segoe UI"/>
          <w:color w:val="333333"/>
          <w:sz w:val="22"/>
          <w:szCs w:val="22"/>
        </w:rPr>
        <w:br/>
      </w:r>
      <w:r>
        <w:rPr>
          <w:rFonts w:ascii="Segoe UI" w:hAnsi="Segoe UI" w:cs="Segoe UI"/>
          <w:color w:val="333333"/>
          <w:sz w:val="22"/>
          <w:szCs w:val="22"/>
          <w:shd w:val="clear" w:color="auto" w:fill="FFFFFF"/>
        </w:rPr>
        <w:t>• Müşterilerin ihtiyaçlarının analiz edilmesi ve bu ihtiyaçların satışa dönüştürülmesi,</w:t>
      </w:r>
      <w:r>
        <w:rPr>
          <w:rFonts w:ascii="Segoe UI" w:hAnsi="Segoe UI" w:cs="Segoe UI"/>
          <w:color w:val="333333"/>
          <w:sz w:val="22"/>
          <w:szCs w:val="22"/>
        </w:rPr>
        <w:br/>
      </w:r>
      <w:r>
        <w:rPr>
          <w:rFonts w:ascii="Segoe UI" w:hAnsi="Segoe UI" w:cs="Segoe UI"/>
          <w:color w:val="333333"/>
          <w:sz w:val="22"/>
          <w:szCs w:val="22"/>
          <w:shd w:val="clear" w:color="auto" w:fill="FFFFFF"/>
        </w:rPr>
        <w:t>• Şirket hedef ve stratejileri doğrultusunda yeni projelerin araştırılması ve hazırlanması.</w:t>
      </w:r>
      <w:r>
        <w:rPr>
          <w:rFonts w:ascii="Segoe UI" w:hAnsi="Segoe UI" w:cs="Segoe UI"/>
          <w:color w:val="333333"/>
          <w:sz w:val="22"/>
          <w:szCs w:val="22"/>
        </w:rPr>
        <w:br/>
      </w:r>
      <w:r>
        <w:rPr>
          <w:rFonts w:ascii="Segoe UI" w:hAnsi="Segoe UI" w:cs="Segoe UI"/>
          <w:color w:val="333333"/>
          <w:sz w:val="22"/>
          <w:szCs w:val="22"/>
        </w:rPr>
        <w:br/>
      </w:r>
      <w:r>
        <w:rPr>
          <w:rFonts w:ascii="Segoe UI" w:hAnsi="Segoe UI" w:cs="Segoe UI"/>
          <w:b/>
          <w:bCs/>
          <w:color w:val="002060"/>
          <w:shd w:val="clear" w:color="auto" w:fill="FFFFFF"/>
        </w:rPr>
        <w:t>Aranan Nitelikler</w:t>
      </w:r>
      <w:r>
        <w:rPr>
          <w:rFonts w:ascii="Segoe UI" w:hAnsi="Segoe UI" w:cs="Segoe UI"/>
          <w:color w:val="333333"/>
          <w:sz w:val="22"/>
          <w:szCs w:val="22"/>
        </w:rPr>
        <w:br/>
      </w:r>
      <w:r>
        <w:rPr>
          <w:rFonts w:ascii="Segoe UI" w:hAnsi="Segoe UI" w:cs="Segoe UI"/>
          <w:color w:val="333333"/>
          <w:sz w:val="22"/>
          <w:szCs w:val="22"/>
        </w:rPr>
        <w:br/>
      </w:r>
      <w:r>
        <w:rPr>
          <w:rFonts w:ascii="Segoe UI" w:hAnsi="Segoe UI" w:cs="Segoe UI"/>
          <w:color w:val="333333"/>
          <w:sz w:val="22"/>
          <w:szCs w:val="22"/>
          <w:shd w:val="clear" w:color="auto" w:fill="FFFFFF"/>
        </w:rPr>
        <w:t>• Etkin müşteri ilişkileri yönetimi ve satış becerisine sahip,</w:t>
      </w:r>
      <w:r>
        <w:rPr>
          <w:rFonts w:ascii="Segoe UI" w:hAnsi="Segoe UI" w:cs="Segoe UI"/>
          <w:color w:val="333333"/>
          <w:sz w:val="22"/>
          <w:szCs w:val="22"/>
        </w:rPr>
        <w:br/>
      </w:r>
      <w:r>
        <w:rPr>
          <w:rFonts w:ascii="Segoe UI" w:hAnsi="Segoe UI" w:cs="Segoe UI"/>
          <w:color w:val="333333"/>
          <w:sz w:val="22"/>
          <w:szCs w:val="22"/>
          <w:shd w:val="clear" w:color="auto" w:fill="FFFFFF"/>
        </w:rPr>
        <w:t>• e-Öğrenme / Eğitim teknolojileri ve uygulamaları hakkında bilgisi olan,</w:t>
      </w:r>
      <w:r>
        <w:rPr>
          <w:rFonts w:ascii="Segoe UI" w:hAnsi="Segoe UI" w:cs="Segoe UI"/>
          <w:color w:val="333333"/>
          <w:sz w:val="22"/>
          <w:szCs w:val="22"/>
        </w:rPr>
        <w:br/>
      </w:r>
      <w:r>
        <w:rPr>
          <w:rFonts w:ascii="Segoe UI" w:hAnsi="Segoe UI" w:cs="Segoe UI"/>
          <w:color w:val="333333"/>
          <w:sz w:val="22"/>
          <w:szCs w:val="22"/>
          <w:shd w:val="clear" w:color="auto" w:fill="FFFFFF"/>
        </w:rPr>
        <w:t>• Tercihen eğitim sektöründe deneyimli,</w:t>
      </w:r>
      <w:r>
        <w:rPr>
          <w:rFonts w:ascii="Segoe UI" w:hAnsi="Segoe UI" w:cs="Segoe UI"/>
          <w:color w:val="333333"/>
          <w:sz w:val="22"/>
          <w:szCs w:val="22"/>
        </w:rPr>
        <w:br/>
      </w:r>
      <w:r>
        <w:rPr>
          <w:rFonts w:ascii="Segoe UI" w:hAnsi="Segoe UI" w:cs="Segoe UI"/>
          <w:color w:val="333333"/>
          <w:sz w:val="22"/>
          <w:szCs w:val="22"/>
          <w:shd w:val="clear" w:color="auto" w:fill="FFFFFF"/>
        </w:rPr>
        <w:t>• Planlama, iş takibi, başarma ve sonuç alma konusunda kendine güvenen,</w:t>
      </w:r>
      <w:r>
        <w:rPr>
          <w:rFonts w:ascii="Segoe UI" w:hAnsi="Segoe UI" w:cs="Segoe UI"/>
          <w:color w:val="333333"/>
          <w:sz w:val="22"/>
          <w:szCs w:val="22"/>
        </w:rPr>
        <w:br/>
      </w:r>
      <w:r>
        <w:rPr>
          <w:rFonts w:ascii="Segoe UI" w:hAnsi="Segoe UI" w:cs="Segoe UI"/>
          <w:color w:val="333333"/>
          <w:sz w:val="22"/>
          <w:szCs w:val="22"/>
          <w:shd w:val="clear" w:color="auto" w:fill="FFFFFF"/>
        </w:rPr>
        <w:t>• Hedef odaklı, pozitif ve analitik düşünebilen,</w:t>
      </w:r>
      <w:r>
        <w:rPr>
          <w:rFonts w:ascii="Segoe UI" w:hAnsi="Segoe UI" w:cs="Segoe UI"/>
          <w:color w:val="333333"/>
          <w:sz w:val="22"/>
          <w:szCs w:val="22"/>
        </w:rPr>
        <w:br/>
      </w:r>
      <w:r>
        <w:rPr>
          <w:rFonts w:ascii="Segoe UI" w:hAnsi="Segoe UI" w:cs="Segoe UI"/>
          <w:color w:val="333333"/>
          <w:sz w:val="22"/>
          <w:szCs w:val="22"/>
          <w:shd w:val="clear" w:color="auto" w:fill="FFFFFF"/>
        </w:rPr>
        <w:t>• Çok İyi derecede İngilizce bilen, ŞART!</w:t>
      </w:r>
      <w:r>
        <w:rPr>
          <w:rFonts w:ascii="Segoe UI" w:hAnsi="Segoe UI" w:cs="Segoe UI"/>
          <w:color w:val="333333"/>
          <w:sz w:val="22"/>
          <w:szCs w:val="22"/>
        </w:rPr>
        <w:br/>
      </w:r>
      <w:r>
        <w:rPr>
          <w:rFonts w:ascii="Segoe UI" w:hAnsi="Segoe UI" w:cs="Segoe UI"/>
          <w:color w:val="333333"/>
          <w:sz w:val="22"/>
          <w:szCs w:val="22"/>
          <w:shd w:val="clear" w:color="auto" w:fill="FFFFFF"/>
        </w:rPr>
        <w:t>• Seyahat engeli olmayan ve otomobil ehliyeti olan,</w:t>
      </w:r>
      <w:r>
        <w:rPr>
          <w:rFonts w:ascii="Segoe UI" w:hAnsi="Segoe UI" w:cs="Segoe UI"/>
          <w:color w:val="333333"/>
          <w:sz w:val="22"/>
          <w:szCs w:val="22"/>
        </w:rPr>
        <w:br/>
      </w:r>
      <w:r>
        <w:rPr>
          <w:rFonts w:ascii="Segoe UI" w:hAnsi="Segoe UI" w:cs="Segoe UI"/>
          <w:color w:val="333333"/>
          <w:sz w:val="22"/>
          <w:szCs w:val="22"/>
          <w:shd w:val="clear" w:color="auto" w:fill="FFFFFF"/>
        </w:rPr>
        <w:t>• Askerlik yükümlülüğü bulunmayan (erkek adaylar için),</w:t>
      </w:r>
      <w:r>
        <w:rPr>
          <w:rFonts w:ascii="Segoe UI" w:hAnsi="Segoe UI" w:cs="Segoe UI"/>
          <w:color w:val="333333"/>
          <w:sz w:val="22"/>
          <w:szCs w:val="22"/>
        </w:rPr>
        <w:br/>
      </w:r>
      <w:r>
        <w:rPr>
          <w:rFonts w:ascii="Segoe UI" w:hAnsi="Segoe UI" w:cs="Segoe UI"/>
          <w:color w:val="333333"/>
          <w:sz w:val="22"/>
          <w:szCs w:val="22"/>
          <w:shd w:val="clear" w:color="auto" w:fill="FFFFFF"/>
        </w:rPr>
        <w:t xml:space="preserve">• Microsoft ofis uygulamalarına </w:t>
      </w:r>
      <w:proofErr w:type="gramStart"/>
      <w:r>
        <w:rPr>
          <w:rFonts w:ascii="Segoe UI" w:hAnsi="Segoe UI" w:cs="Segoe UI"/>
          <w:color w:val="333333"/>
          <w:sz w:val="22"/>
          <w:szCs w:val="22"/>
          <w:shd w:val="clear" w:color="auto" w:fill="FFFFFF"/>
        </w:rPr>
        <w:t>hakim</w:t>
      </w:r>
      <w:proofErr w:type="gramEnd"/>
      <w:r>
        <w:rPr>
          <w:rFonts w:ascii="Segoe UI" w:hAnsi="Segoe UI" w:cs="Segoe UI"/>
          <w:color w:val="333333"/>
          <w:sz w:val="22"/>
          <w:szCs w:val="22"/>
          <w:shd w:val="clear" w:color="auto" w:fill="FFFFFF"/>
        </w:rPr>
        <w:t>.</w:t>
      </w:r>
      <w:r>
        <w:rPr>
          <w:rFonts w:ascii="Segoe UI" w:hAnsi="Segoe UI" w:cs="Segoe UI"/>
          <w:color w:val="333333"/>
          <w:sz w:val="22"/>
          <w:szCs w:val="22"/>
        </w:rPr>
        <w:br/>
      </w:r>
      <w:r>
        <w:rPr>
          <w:rFonts w:ascii="Segoe UI" w:hAnsi="Segoe UI" w:cs="Segoe UI"/>
          <w:color w:val="333333"/>
          <w:sz w:val="22"/>
          <w:szCs w:val="22"/>
        </w:rPr>
        <w:br/>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color w:val="333333"/>
          <w:sz w:val="22"/>
          <w:szCs w:val="22"/>
          <w:shd w:val="clear" w:color="auto" w:fill="FFFFFF"/>
        </w:rPr>
        <w:t>BAŞVURU İÇİN: </w:t>
      </w:r>
      <w:hyperlink r:id="rId4" w:history="1">
        <w:r>
          <w:rPr>
            <w:rStyle w:val="Kpr"/>
            <w:rFonts w:ascii="Segoe UI" w:hAnsi="Segoe UI" w:cs="Segoe UI"/>
            <w:sz w:val="22"/>
            <w:szCs w:val="22"/>
            <w:shd w:val="clear" w:color="auto" w:fill="FFFFFF"/>
          </w:rPr>
          <w:t>ik@respongo.com</w:t>
        </w:r>
      </w:hyperlink>
      <w:r>
        <w:rPr>
          <w:rFonts w:ascii="Segoe UI" w:hAnsi="Segoe UI" w:cs="Segoe UI"/>
          <w:color w:val="333333"/>
          <w:sz w:val="22"/>
          <w:szCs w:val="22"/>
          <w:shd w:val="clear" w:color="auto" w:fill="FFFFFF"/>
        </w:rPr>
        <w:t> mail adresine CV iletilmesi yeterli olacaktır.</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color w:val="333333"/>
          <w:sz w:val="22"/>
          <w:szCs w:val="22"/>
          <w:shd w:val="clear" w:color="auto" w:fill="FFFFFF"/>
        </w:rPr>
        <w:t> </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color w:val="333333"/>
          <w:sz w:val="22"/>
          <w:szCs w:val="22"/>
          <w:shd w:val="clear" w:color="auto" w:fill="FFFFFF"/>
        </w:rPr>
        <w:t> </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333333"/>
          <w:sz w:val="28"/>
          <w:szCs w:val="28"/>
          <w:shd w:val="clear" w:color="auto" w:fill="FFFFFF"/>
        </w:rPr>
        <w:t>RESPONGO – PROJE KOORDİNATÖRÜ</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333333"/>
          <w:sz w:val="28"/>
          <w:szCs w:val="28"/>
          <w:shd w:val="clear" w:color="auto" w:fill="FFFFFF"/>
        </w:rPr>
        <w:t> </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color w:val="2C363A"/>
          <w:sz w:val="22"/>
          <w:szCs w:val="22"/>
        </w:rPr>
        <w:t xml:space="preserve">RESPONGO olarak Türkiye'nin en önemli kurumlarına e-öğrenme ve eğitim planlamalarında uçtan uca çözümler üretiyoruz. Bu yolculukta ekibimizde yer alacak, Türkiye'nin lider firmalarının eğitim projelerinin yönetiminde </w:t>
      </w:r>
      <w:proofErr w:type="spellStart"/>
      <w:r>
        <w:rPr>
          <w:rFonts w:ascii="Segoe UI" w:hAnsi="Segoe UI" w:cs="Segoe UI"/>
          <w:color w:val="2C363A"/>
          <w:sz w:val="22"/>
          <w:szCs w:val="22"/>
        </w:rPr>
        <w:t>proaktif</w:t>
      </w:r>
      <w:proofErr w:type="spellEnd"/>
      <w:r>
        <w:rPr>
          <w:rFonts w:ascii="Segoe UI" w:hAnsi="Segoe UI" w:cs="Segoe UI"/>
          <w:color w:val="2C363A"/>
          <w:sz w:val="22"/>
          <w:szCs w:val="22"/>
        </w:rPr>
        <w:t xml:space="preserve"> rol alacak proje koordinatörleri arıyoruz!</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002060"/>
          <w:shd w:val="clear" w:color="auto" w:fill="FFFFFF"/>
        </w:rPr>
        <w:t> </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002060"/>
          <w:shd w:val="clear" w:color="auto" w:fill="FFFFFF"/>
        </w:rPr>
        <w:t>İş Tanımı</w:t>
      </w:r>
      <w:r>
        <w:rPr>
          <w:rFonts w:ascii="Segoe UI" w:hAnsi="Segoe UI" w:cs="Segoe UI"/>
          <w:color w:val="333333"/>
          <w:sz w:val="22"/>
          <w:szCs w:val="22"/>
        </w:rPr>
        <w:br/>
      </w:r>
      <w:r>
        <w:rPr>
          <w:rFonts w:ascii="Segoe UI" w:hAnsi="Segoe UI" w:cs="Segoe UI"/>
          <w:color w:val="333333"/>
          <w:sz w:val="22"/>
          <w:szCs w:val="22"/>
        </w:rPr>
        <w:br/>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333333"/>
        </w:rPr>
        <w:t></w:t>
      </w:r>
      <w:r>
        <w:rPr>
          <w:color w:val="333333"/>
          <w:sz w:val="14"/>
          <w:szCs w:val="14"/>
        </w:rPr>
        <w:t>      </w:t>
      </w:r>
      <w:r>
        <w:rPr>
          <w:rFonts w:ascii="Segoe UI" w:hAnsi="Segoe UI" w:cs="Segoe UI"/>
          <w:color w:val="2C363A"/>
        </w:rPr>
        <w:t>Uzaktan eğitim sistemlerinin yönetimi ve müşteri ihtiyaçlarına hızlı ve efektif çözümler sağlanması, bunun için iletişim becerilerini oldukça önemsiyoruz. (Daha önceki tecrübelerinde müşteri yönetimi, müşteri ilişkileri ve aktif bir iletişim gerektiren projelerde yer almış olman seni öne çıkaracaktır.)</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2C363A"/>
          <w:sz w:val="22"/>
          <w:szCs w:val="22"/>
        </w:rPr>
        <w:t>Müşterilerden gelen taleplerin teknik ekibe iletilmesi ve aradaki süreçlerin başarılı bir şekilde koordine edilmesi. </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2C363A"/>
          <w:sz w:val="22"/>
          <w:szCs w:val="22"/>
        </w:rPr>
        <w:t>Portföyümüzde yer alan müşterilerin taleplerine hızlı ve efektif çözümler üretmek, eğitim aktivitelerini raporlamak ve aktif çözümler üretmek.</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2C363A"/>
          <w:sz w:val="22"/>
          <w:szCs w:val="22"/>
        </w:rPr>
        <w:t xml:space="preserve">Proje yönetim süreçlerinin düzenli, eksiksiz bir şekilde yürütülmesi ve raporlanması. (Günlük akışlarında problem ve önem sırasına göre hareket edebiliyor olman sürece </w:t>
      </w:r>
      <w:proofErr w:type="gramStart"/>
      <w:r>
        <w:rPr>
          <w:rFonts w:ascii="Segoe UI" w:hAnsi="Segoe UI" w:cs="Segoe UI"/>
          <w:color w:val="2C363A"/>
          <w:sz w:val="22"/>
          <w:szCs w:val="22"/>
        </w:rPr>
        <w:t>hakimiyetini</w:t>
      </w:r>
      <w:proofErr w:type="gramEnd"/>
      <w:r>
        <w:rPr>
          <w:rFonts w:ascii="Segoe UI" w:hAnsi="Segoe UI" w:cs="Segoe UI"/>
          <w:color w:val="2C363A"/>
          <w:sz w:val="22"/>
          <w:szCs w:val="22"/>
        </w:rPr>
        <w:t xml:space="preserve"> ciddi oranda arttıracak ve oryantasyonunu hızlandıracaktır.)</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lastRenderedPageBreak/>
        <w:t></w:t>
      </w:r>
      <w:r>
        <w:rPr>
          <w:color w:val="2C363A"/>
          <w:sz w:val="14"/>
          <w:szCs w:val="14"/>
        </w:rPr>
        <w:t>      </w:t>
      </w:r>
      <w:r>
        <w:rPr>
          <w:rFonts w:ascii="Segoe UI" w:hAnsi="Segoe UI" w:cs="Segoe UI"/>
          <w:color w:val="2C363A"/>
          <w:sz w:val="22"/>
          <w:szCs w:val="22"/>
        </w:rPr>
        <w:t xml:space="preserve">Global </w:t>
      </w:r>
      <w:proofErr w:type="gramStart"/>
      <w:r>
        <w:rPr>
          <w:rFonts w:ascii="Segoe UI" w:hAnsi="Segoe UI" w:cs="Segoe UI"/>
          <w:color w:val="2C363A"/>
          <w:sz w:val="22"/>
          <w:szCs w:val="22"/>
        </w:rPr>
        <w:t>partnerlerimizle</w:t>
      </w:r>
      <w:proofErr w:type="gramEnd"/>
      <w:r>
        <w:rPr>
          <w:rFonts w:ascii="Segoe UI" w:hAnsi="Segoe UI" w:cs="Segoe UI"/>
          <w:color w:val="2C363A"/>
          <w:sz w:val="22"/>
          <w:szCs w:val="22"/>
        </w:rPr>
        <w:t xml:space="preserve"> olan iletişimimizde kilit rol almak. (Süreçte akıcı ve resmi bir </w:t>
      </w:r>
      <w:proofErr w:type="spellStart"/>
      <w:r>
        <w:rPr>
          <w:rFonts w:ascii="Segoe UI" w:hAnsi="Segoe UI" w:cs="Segoe UI"/>
          <w:color w:val="2C363A"/>
          <w:sz w:val="22"/>
          <w:szCs w:val="22"/>
        </w:rPr>
        <w:t>İngilizce'ye</w:t>
      </w:r>
      <w:proofErr w:type="spellEnd"/>
      <w:r>
        <w:rPr>
          <w:rFonts w:ascii="Segoe UI" w:hAnsi="Segoe UI" w:cs="Segoe UI"/>
          <w:color w:val="2C363A"/>
          <w:sz w:val="22"/>
          <w:szCs w:val="22"/>
        </w:rPr>
        <w:t xml:space="preserve"> sahip olman oldukça büyük bir öneme sahip.)</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002060"/>
          <w:shd w:val="clear" w:color="auto" w:fill="FFFFFF"/>
        </w:rPr>
        <w:t> </w:t>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b/>
          <w:bCs/>
          <w:color w:val="002060"/>
          <w:shd w:val="clear" w:color="auto" w:fill="FFFFFF"/>
        </w:rPr>
        <w:t>Aranan Nitelikler</w:t>
      </w:r>
      <w:r>
        <w:rPr>
          <w:rFonts w:ascii="Segoe UI" w:hAnsi="Segoe UI" w:cs="Segoe UI"/>
          <w:color w:val="333333"/>
          <w:sz w:val="22"/>
          <w:szCs w:val="22"/>
        </w:rPr>
        <w:br/>
      </w:r>
      <w:r>
        <w:rPr>
          <w:rFonts w:ascii="Segoe UI" w:hAnsi="Segoe UI" w:cs="Segoe UI"/>
          <w:color w:val="333333"/>
          <w:sz w:val="22"/>
          <w:szCs w:val="22"/>
        </w:rPr>
        <w:br/>
      </w:r>
      <w:proofErr w:type="spellStart"/>
      <w:r>
        <w:rPr>
          <w:rFonts w:ascii="Segoe UI" w:hAnsi="Segoe UI" w:cs="Segoe UI"/>
          <w:color w:val="2C363A"/>
          <w:sz w:val="22"/>
          <w:szCs w:val="22"/>
        </w:rPr>
        <w:t>RESPONGO'daki</w:t>
      </w:r>
      <w:proofErr w:type="spellEnd"/>
      <w:r>
        <w:rPr>
          <w:rFonts w:ascii="Segoe UI" w:hAnsi="Segoe UI" w:cs="Segoe UI"/>
          <w:color w:val="2C363A"/>
          <w:sz w:val="22"/>
          <w:szCs w:val="22"/>
        </w:rPr>
        <w:t xml:space="preserve"> görevin tam zamanlı çalışma düzeni gerektiriyor. Bunun için İşletme, İktisat, Endüstri Mühendisliği, Bilgisayar ve Öğretim Teknolojileri Eğitimi bölümlerinden mezun ya da tam zamanlı destek verebilecek durumda olan adaylar değerlendirmeye alınacaktır.</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2C363A"/>
          <w:sz w:val="22"/>
          <w:szCs w:val="22"/>
        </w:rPr>
        <w:t>Güçlü proje yönetim becerileri.</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2C363A"/>
          <w:sz w:val="22"/>
          <w:szCs w:val="22"/>
        </w:rPr>
        <w:t xml:space="preserve">Yeni fikirler ve çözümler geliştirmeye yönelik </w:t>
      </w:r>
      <w:proofErr w:type="spellStart"/>
      <w:r>
        <w:rPr>
          <w:rFonts w:ascii="Segoe UI" w:hAnsi="Segoe UI" w:cs="Segoe UI"/>
          <w:color w:val="2C363A"/>
          <w:sz w:val="22"/>
          <w:szCs w:val="22"/>
        </w:rPr>
        <w:t>proaktif</w:t>
      </w:r>
      <w:proofErr w:type="spellEnd"/>
      <w:r>
        <w:rPr>
          <w:rFonts w:ascii="Segoe UI" w:hAnsi="Segoe UI" w:cs="Segoe UI"/>
          <w:color w:val="2C363A"/>
          <w:sz w:val="22"/>
          <w:szCs w:val="22"/>
        </w:rPr>
        <w:t xml:space="preserve"> yaklaşımlarla karmaşık durumlara ve görevlere hızlı uyum sağlamak.</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333333"/>
          <w:sz w:val="22"/>
          <w:szCs w:val="22"/>
          <w:shd w:val="clear" w:color="auto" w:fill="FFFFFF"/>
        </w:rPr>
        <w:t>Çok İyi derecede İngilizce bilen, ŞART!</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2C363A"/>
          <w:sz w:val="22"/>
          <w:szCs w:val="22"/>
        </w:rPr>
        <w:t></w:t>
      </w:r>
      <w:r>
        <w:rPr>
          <w:color w:val="2C363A"/>
          <w:sz w:val="14"/>
          <w:szCs w:val="14"/>
        </w:rPr>
        <w:t>      </w:t>
      </w:r>
      <w:r>
        <w:rPr>
          <w:rFonts w:ascii="Segoe UI" w:hAnsi="Segoe UI" w:cs="Segoe UI"/>
          <w:color w:val="2C363A"/>
          <w:sz w:val="22"/>
          <w:szCs w:val="22"/>
        </w:rPr>
        <w:t>Kusursuz İngilizce-Türkçe yazılı ve sözlü iletişim becerileri.</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333333"/>
          <w:sz w:val="22"/>
          <w:szCs w:val="22"/>
        </w:rPr>
        <w:t></w:t>
      </w:r>
      <w:r>
        <w:rPr>
          <w:color w:val="333333"/>
          <w:sz w:val="14"/>
          <w:szCs w:val="14"/>
        </w:rPr>
        <w:t>      </w:t>
      </w:r>
      <w:r>
        <w:rPr>
          <w:rFonts w:ascii="Segoe UI" w:hAnsi="Segoe UI" w:cs="Segoe UI"/>
          <w:color w:val="333333"/>
          <w:sz w:val="22"/>
          <w:szCs w:val="22"/>
          <w:shd w:val="clear" w:color="auto" w:fill="FFFFFF"/>
        </w:rPr>
        <w:t>Askerlik yükümlülüğü bulunmayan (erkek adaylar için)</w:t>
      </w:r>
    </w:p>
    <w:p w:rsidR="009279DA" w:rsidRDefault="009279DA" w:rsidP="009279DA">
      <w:pPr>
        <w:pStyle w:val="v1msolistparagraph"/>
        <w:shd w:val="clear" w:color="auto" w:fill="FFFFFF"/>
        <w:spacing w:before="0" w:beforeAutospacing="0" w:after="0" w:afterAutospacing="0"/>
        <w:ind w:left="284" w:hanging="284"/>
        <w:rPr>
          <w:color w:val="2C363A"/>
        </w:rPr>
      </w:pPr>
      <w:r>
        <w:rPr>
          <w:rFonts w:ascii="Symbol" w:hAnsi="Symbol"/>
          <w:color w:val="333333"/>
        </w:rPr>
        <w:t></w:t>
      </w:r>
      <w:r>
        <w:rPr>
          <w:color w:val="333333"/>
          <w:sz w:val="14"/>
          <w:szCs w:val="14"/>
        </w:rPr>
        <w:t>      </w:t>
      </w:r>
      <w:r>
        <w:rPr>
          <w:rFonts w:ascii="Segoe UI" w:hAnsi="Segoe UI" w:cs="Segoe UI"/>
          <w:color w:val="333333"/>
          <w:sz w:val="22"/>
          <w:szCs w:val="22"/>
          <w:shd w:val="clear" w:color="auto" w:fill="FFFFFF"/>
        </w:rPr>
        <w:t xml:space="preserve">Microsoft ofis uygulamalarına </w:t>
      </w:r>
      <w:proofErr w:type="gramStart"/>
      <w:r>
        <w:rPr>
          <w:rFonts w:ascii="Segoe UI" w:hAnsi="Segoe UI" w:cs="Segoe UI"/>
          <w:color w:val="333333"/>
          <w:sz w:val="22"/>
          <w:szCs w:val="22"/>
          <w:shd w:val="clear" w:color="auto" w:fill="FFFFFF"/>
        </w:rPr>
        <w:t>hakim</w:t>
      </w:r>
      <w:proofErr w:type="gramEnd"/>
      <w:r>
        <w:rPr>
          <w:rFonts w:ascii="Segoe UI" w:hAnsi="Segoe UI" w:cs="Segoe UI"/>
          <w:color w:val="333333"/>
          <w:sz w:val="22"/>
          <w:szCs w:val="22"/>
          <w:shd w:val="clear" w:color="auto" w:fill="FFFFFF"/>
        </w:rPr>
        <w:t>.</w:t>
      </w:r>
      <w:r>
        <w:rPr>
          <w:rFonts w:ascii="Segoe UI" w:hAnsi="Segoe UI" w:cs="Segoe UI"/>
          <w:color w:val="333333"/>
        </w:rPr>
        <w:br/>
      </w:r>
      <w:r>
        <w:rPr>
          <w:rFonts w:ascii="Segoe UI" w:hAnsi="Segoe UI" w:cs="Segoe UI"/>
          <w:color w:val="333333"/>
        </w:rPr>
        <w:br/>
      </w:r>
    </w:p>
    <w:p w:rsidR="009279DA" w:rsidRDefault="009279DA" w:rsidP="009279DA">
      <w:pPr>
        <w:pStyle w:val="v1msonormal"/>
        <w:shd w:val="clear" w:color="auto" w:fill="FFFFFF"/>
        <w:spacing w:before="0" w:beforeAutospacing="0" w:after="0" w:afterAutospacing="0"/>
        <w:rPr>
          <w:rFonts w:ascii="Calibri" w:hAnsi="Calibri" w:cs="Calibri"/>
          <w:color w:val="2C363A"/>
          <w:sz w:val="22"/>
          <w:szCs w:val="22"/>
        </w:rPr>
      </w:pPr>
      <w:r>
        <w:rPr>
          <w:rFonts w:ascii="Segoe UI" w:hAnsi="Segoe UI" w:cs="Segoe UI"/>
          <w:color w:val="333333"/>
          <w:sz w:val="22"/>
          <w:szCs w:val="22"/>
          <w:shd w:val="clear" w:color="auto" w:fill="FFFFFF"/>
        </w:rPr>
        <w:t>BAŞVURU İÇİN: </w:t>
      </w:r>
      <w:hyperlink r:id="rId5" w:history="1">
        <w:r>
          <w:rPr>
            <w:rStyle w:val="Kpr"/>
            <w:rFonts w:ascii="Segoe UI" w:hAnsi="Segoe UI" w:cs="Segoe UI"/>
            <w:sz w:val="22"/>
            <w:szCs w:val="22"/>
          </w:rPr>
          <w:t>ik@respongo.com</w:t>
        </w:r>
      </w:hyperlink>
      <w:r>
        <w:rPr>
          <w:rFonts w:ascii="Segoe UI" w:hAnsi="Segoe UI" w:cs="Segoe UI"/>
          <w:color w:val="000000"/>
          <w:sz w:val="22"/>
          <w:szCs w:val="22"/>
          <w:shd w:val="clear" w:color="auto" w:fill="FFFFFF"/>
        </w:rPr>
        <w:t> </w:t>
      </w:r>
      <w:r>
        <w:rPr>
          <w:rFonts w:ascii="Segoe UI" w:hAnsi="Segoe UI" w:cs="Segoe UI"/>
          <w:color w:val="333333"/>
          <w:sz w:val="22"/>
          <w:szCs w:val="22"/>
          <w:shd w:val="clear" w:color="auto" w:fill="FFFFFF"/>
        </w:rPr>
        <w:t>mail adresine CV iletilmesi yeterli olacaktır.</w:t>
      </w:r>
    </w:p>
    <w:p w:rsidR="0067597C" w:rsidRDefault="0067597C">
      <w:bookmarkStart w:id="0" w:name="_GoBack"/>
      <w:bookmarkEnd w:id="0"/>
    </w:p>
    <w:sectPr w:rsidR="00675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DA"/>
    <w:rsid w:val="0067597C"/>
    <w:rsid w:val="0092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3AE5D-E52A-468B-893A-641BC1A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1msonormal">
    <w:name w:val="v1msonormal"/>
    <w:basedOn w:val="Normal"/>
    <w:rsid w:val="009279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279DA"/>
    <w:rPr>
      <w:color w:val="0000FF"/>
      <w:u w:val="single"/>
    </w:rPr>
  </w:style>
  <w:style w:type="paragraph" w:customStyle="1" w:styleId="v1msolistparagraph">
    <w:name w:val="v1msolistparagraph"/>
    <w:basedOn w:val="Normal"/>
    <w:rsid w:val="009279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k@respongo.com" TargetMode="External"/><Relationship Id="rId4" Type="http://schemas.openxmlformats.org/officeDocument/2006/relationships/hyperlink" Target="mailto:ik@respong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2022-04-01T06:26:00Z</dcterms:created>
  <dcterms:modified xsi:type="dcterms:W3CDTF">2022-04-01T06:26:00Z</dcterms:modified>
</cp:coreProperties>
</file>